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950" w:rsidRDefault="00E07950" w:rsidP="00E07950">
      <w:pPr>
        <w:jc w:val="center"/>
        <w:rPr>
          <w:b/>
          <w:sz w:val="28"/>
          <w:szCs w:val="28"/>
        </w:rPr>
      </w:pPr>
      <w:r>
        <w:rPr>
          <w:noProof/>
          <w:lang w:eastAsia="en-GB"/>
        </w:rPr>
        <mc:AlternateContent>
          <mc:Choice Requires="wps">
            <w:drawing>
              <wp:anchor distT="0" distB="0" distL="114300" distR="114300" simplePos="0" relativeHeight="251691008" behindDoc="0" locked="0" layoutInCell="1" allowOverlap="1" wp14:anchorId="450566A3" wp14:editId="7B3F4C0F">
                <wp:simplePos x="0" y="0"/>
                <wp:positionH relativeFrom="column">
                  <wp:posOffset>457200</wp:posOffset>
                </wp:positionH>
                <wp:positionV relativeFrom="paragraph">
                  <wp:posOffset>104140</wp:posOffset>
                </wp:positionV>
                <wp:extent cx="1828800" cy="1828800"/>
                <wp:effectExtent l="0" t="0" r="28575" b="22225"/>
                <wp:wrapNone/>
                <wp:docPr id="300" name="Text Box 3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solidFill>
                            <a:schemeClr val="tx1"/>
                          </a:solidFill>
                        </a:ln>
                        <a:effectLst/>
                      </wps:spPr>
                      <wps:txbx>
                        <w:txbxContent>
                          <w:p w:rsidR="00F3534B" w:rsidRPr="00E07950" w:rsidRDefault="00F3534B" w:rsidP="00E07950">
                            <w:pPr>
                              <w:spacing w:after="120"/>
                              <w:jc w:val="center"/>
                              <w:rPr>
                                <w:rFonts w:ascii="Arial" w:hAnsi="Arial" w:cs="Arial"/>
                                <w:b/>
                                <w:sz w:val="48"/>
                                <w:szCs w:val="48"/>
                              </w:rPr>
                            </w:pPr>
                            <w:r>
                              <w:rPr>
                                <w:rFonts w:ascii="Arial" w:hAnsi="Arial" w:cs="Arial"/>
                                <w:b/>
                                <w:sz w:val="48"/>
                                <w:szCs w:val="48"/>
                              </w:rPr>
                              <w:t>Peebles High</w:t>
                            </w:r>
                            <w:r w:rsidRPr="00E07950">
                              <w:rPr>
                                <w:rFonts w:ascii="Arial" w:hAnsi="Arial" w:cs="Arial"/>
                                <w:b/>
                                <w:sz w:val="48"/>
                                <w:szCs w:val="48"/>
                              </w:rPr>
                              <w:t xml:space="preserve"> School</w:t>
                            </w:r>
                          </w:p>
                          <w:p w:rsidR="00F3534B" w:rsidRPr="00E07950" w:rsidRDefault="00F3534B" w:rsidP="00E07950">
                            <w:pPr>
                              <w:spacing w:after="120"/>
                              <w:jc w:val="center"/>
                              <w:rPr>
                                <w:rFonts w:ascii="Arial" w:hAnsi="Arial" w:cs="Arial"/>
                                <w:sz w:val="56"/>
                                <w:szCs w:val="56"/>
                              </w:rPr>
                            </w:pPr>
                            <w:r>
                              <w:rPr>
                                <w:rFonts w:ascii="Arial" w:hAnsi="Arial" w:cs="Arial"/>
                                <w:noProof/>
                                <w:sz w:val="56"/>
                                <w:szCs w:val="56"/>
                                <w:lang w:eastAsia="en-GB"/>
                              </w:rPr>
                              <w:drawing>
                                <wp:inline distT="0" distB="0" distL="0" distR="0">
                                  <wp:extent cx="1520042" cy="1799234"/>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slogorobb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1756" cy="1801262"/>
                                          </a:xfrm>
                                          <a:prstGeom prst="rect">
                                            <a:avLst/>
                                          </a:prstGeom>
                                        </pic:spPr>
                                      </pic:pic>
                                    </a:graphicData>
                                  </a:graphic>
                                </wp:inline>
                              </w:drawing>
                            </w:r>
                          </w:p>
                          <w:p w:rsidR="00F3534B" w:rsidRPr="00E07950" w:rsidRDefault="00F3534B" w:rsidP="00E07950">
                            <w:pPr>
                              <w:jc w:val="center"/>
                              <w:rPr>
                                <w:b/>
                                <w:sz w:val="96"/>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roofErr w:type="spellStart"/>
                            <w:r w:rsidRPr="00E07950">
                              <w:rPr>
                                <w:b/>
                                <w:sz w:val="96"/>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CfE</w:t>
                            </w:r>
                            <w:proofErr w:type="spellEnd"/>
                            <w:r w:rsidRPr="00E07950">
                              <w:rPr>
                                <w:b/>
                                <w:sz w:val="96"/>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Higher Biology</w:t>
                            </w:r>
                          </w:p>
                          <w:p w:rsidR="00F3534B" w:rsidRPr="00E07950" w:rsidRDefault="00F3534B" w:rsidP="00E07950">
                            <w:pPr>
                              <w:jc w:val="center"/>
                              <w:rPr>
                                <w:b/>
                                <w:sz w:val="96"/>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E07950">
                              <w:rPr>
                                <w:b/>
                                <w:sz w:val="96"/>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Unit 1</w:t>
                            </w:r>
                          </w:p>
                          <w:p w:rsidR="00F3534B" w:rsidRPr="00E07950" w:rsidRDefault="00F3534B" w:rsidP="00E07950">
                            <w:pPr>
                              <w:jc w:val="center"/>
                              <w:rPr>
                                <w:b/>
                                <w:sz w:val="96"/>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E07950">
                              <w:rPr>
                                <w:b/>
                                <w:sz w:val="96"/>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DNA and the Genome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00" o:spid="_x0000_s1026" type="#_x0000_t202" style="position:absolute;left:0;text-align:left;margin-left:36pt;margin-top:8.2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gOQIAAIEEAAAOAAAAZHJzL2Uyb0RvYy54bWysVE2P2jAQvVfqf7B8LwFKW4oIK8qKqtJq&#10;dyWo9mwcByI5Hss2JPTX99kJLNr2VPXizJdnPO/NZH7X1pqdlPMVmZyPBkPOlJFUVGaf85/b9Ycp&#10;Zz4IUwhNRuX8rDy/W7x/N2/sTI3pQLpQjiGJ8bPG5vwQgp1lmZcHVQs/IKsMnCW5WgSobp8VTjTI&#10;XutsPBx+zhpyhXUklfew3ndOvkj5y1LJ8FSWXgWmc463hXS6dO7imS3mYrZ3wh4q2T9D/MMralEZ&#10;FL2muhdBsKOr/khVV9KRpzIMJNUZlWUlVeoB3YyGb7rZHIRVqReA4+0VJv//0srH07NjVZHzj0Pg&#10;Y0QNkraqDewbtSzagFBj/QyBG4vQ0MIBpi92D2NsvC1dHb9oicGPXOcrvjGdjJem4+k0lpHwXRTk&#10;z16vW+fDd0U1i0LOHQhMuIrTgw9d6CUkVjO0rrROJGoTDZ50VURbUuIUqZV27CTAf2jTq1HtJgpa&#10;d1OlaemrxI67zqIU2l3bw7Cj4gwUHHWT5K1cV3jpg/DhWTiMDrrDOoQnHKWmJufUS5wdyP36mz3G&#10;g1F4OWswijk32BXO9A8Dpr+OJhMkDUmZfPoyhuJuPbtbjznWK0KvI6ydlUmM8UFfxNJR/YKdWcaa&#10;cAkjURngXMRV6NYDOyfVcpmCMKtWhAezsTKmjthGFrbti3C2pyqA5Ue6jKyYvWGsi02s2OUxgLdE&#10;Z4S3wxRjEBXMeRqIfifjIt3qKer1z7H4DQAA//8DAFBLAwQUAAYACAAAACEAOKSn/94AAAAJAQAA&#10;DwAAAGRycy9kb3ducmV2LnhtbEyPQU/DMAyF70j8h8hI3FiyURVUmk4DxGWCw8p2zxqvLTROadKu&#10;/HvMCW72e9bz9/L17Dox4RBaTxqWCwUCqfK2pVrD/v3l5h5EiIas6Tyhhm8MsC4uL3KTWX+mHU5l&#10;rAWHUMiMhibGPpMyVA06Exa+R2Lv5AdnIq9DLe1gzhzuOrlSKpXOtMQfGtPjU4PVZzk6DeX+eYnb&#10;Q/12+vh6fJXj9rBJp07r66t58wAi4hz/juEXn9GhYKajH8kG0Wm4W3GVyHqagGD/NlUsHHlQSQKy&#10;yOX/BsUPAAAA//8DAFBLAQItABQABgAIAAAAIQC2gziS/gAAAOEBAAATAAAAAAAAAAAAAAAAAAAA&#10;AABbQ29udGVudF9UeXBlc10ueG1sUEsBAi0AFAAGAAgAAAAhADj9If/WAAAAlAEAAAsAAAAAAAAA&#10;AAAAAAAALwEAAF9yZWxzLy5yZWxzUEsBAi0AFAAGAAgAAAAhADPOv6A5AgAAgQQAAA4AAAAAAAAA&#10;AAAAAAAALgIAAGRycy9lMm9Eb2MueG1sUEsBAi0AFAAGAAgAAAAhADikp//eAAAACQEAAA8AAAAA&#10;AAAAAAAAAAAAkwQAAGRycy9kb3ducmV2LnhtbFBLBQYAAAAABAAEAPMAAACeBQAAAAA=&#10;" filled="f" strokecolor="black [3213]">
                <v:textbox style="mso-fit-shape-to-text:t">
                  <w:txbxContent>
                    <w:p w:rsidR="00F3534B" w:rsidRPr="00E07950" w:rsidRDefault="00F3534B" w:rsidP="00E07950">
                      <w:pPr>
                        <w:spacing w:after="120"/>
                        <w:jc w:val="center"/>
                        <w:rPr>
                          <w:rFonts w:ascii="Arial" w:hAnsi="Arial" w:cs="Arial"/>
                          <w:b/>
                          <w:sz w:val="48"/>
                          <w:szCs w:val="48"/>
                        </w:rPr>
                      </w:pPr>
                      <w:r>
                        <w:rPr>
                          <w:rFonts w:ascii="Arial" w:hAnsi="Arial" w:cs="Arial"/>
                          <w:b/>
                          <w:sz w:val="48"/>
                          <w:szCs w:val="48"/>
                        </w:rPr>
                        <w:t>Peebles High</w:t>
                      </w:r>
                      <w:r w:rsidRPr="00E07950">
                        <w:rPr>
                          <w:rFonts w:ascii="Arial" w:hAnsi="Arial" w:cs="Arial"/>
                          <w:b/>
                          <w:sz w:val="48"/>
                          <w:szCs w:val="48"/>
                        </w:rPr>
                        <w:t xml:space="preserve"> School</w:t>
                      </w:r>
                    </w:p>
                    <w:p w:rsidR="00F3534B" w:rsidRPr="00E07950" w:rsidRDefault="00F3534B" w:rsidP="00E07950">
                      <w:pPr>
                        <w:spacing w:after="120"/>
                        <w:jc w:val="center"/>
                        <w:rPr>
                          <w:rFonts w:ascii="Arial" w:hAnsi="Arial" w:cs="Arial"/>
                          <w:sz w:val="56"/>
                          <w:szCs w:val="56"/>
                        </w:rPr>
                      </w:pPr>
                      <w:r>
                        <w:rPr>
                          <w:rFonts w:ascii="Arial" w:hAnsi="Arial" w:cs="Arial"/>
                          <w:noProof/>
                          <w:sz w:val="56"/>
                          <w:szCs w:val="56"/>
                          <w:lang w:eastAsia="en-GB"/>
                        </w:rPr>
                        <w:drawing>
                          <wp:inline distT="0" distB="0" distL="0" distR="0">
                            <wp:extent cx="1520042" cy="1799234"/>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slogorobb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21756" cy="1801262"/>
                                    </a:xfrm>
                                    <a:prstGeom prst="rect">
                                      <a:avLst/>
                                    </a:prstGeom>
                                  </pic:spPr>
                                </pic:pic>
                              </a:graphicData>
                            </a:graphic>
                          </wp:inline>
                        </w:drawing>
                      </w:r>
                    </w:p>
                    <w:p w:rsidR="00F3534B" w:rsidRPr="00E07950" w:rsidRDefault="00F3534B" w:rsidP="00E07950">
                      <w:pPr>
                        <w:jc w:val="center"/>
                        <w:rPr>
                          <w:b/>
                          <w:sz w:val="96"/>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roofErr w:type="spellStart"/>
                      <w:r w:rsidRPr="00E07950">
                        <w:rPr>
                          <w:b/>
                          <w:sz w:val="96"/>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CfE</w:t>
                      </w:r>
                      <w:proofErr w:type="spellEnd"/>
                      <w:r w:rsidRPr="00E07950">
                        <w:rPr>
                          <w:b/>
                          <w:sz w:val="96"/>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Higher Biology</w:t>
                      </w:r>
                    </w:p>
                    <w:p w:rsidR="00F3534B" w:rsidRPr="00E07950" w:rsidRDefault="00F3534B" w:rsidP="00E07950">
                      <w:pPr>
                        <w:jc w:val="center"/>
                        <w:rPr>
                          <w:b/>
                          <w:sz w:val="96"/>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E07950">
                        <w:rPr>
                          <w:b/>
                          <w:sz w:val="96"/>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Unit 1</w:t>
                      </w:r>
                    </w:p>
                    <w:p w:rsidR="00F3534B" w:rsidRPr="00E07950" w:rsidRDefault="00F3534B" w:rsidP="00E07950">
                      <w:pPr>
                        <w:jc w:val="center"/>
                        <w:rPr>
                          <w:b/>
                          <w:sz w:val="96"/>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E07950">
                        <w:rPr>
                          <w:b/>
                          <w:sz w:val="96"/>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DNA and the Genome</w:t>
                      </w:r>
                    </w:p>
                  </w:txbxContent>
                </v:textbox>
              </v:shape>
            </w:pict>
          </mc:Fallback>
        </mc:AlternateContent>
      </w:r>
    </w:p>
    <w:p w:rsidR="00E07950" w:rsidRPr="0070378E" w:rsidRDefault="00E07950" w:rsidP="00E07950">
      <w:pPr>
        <w:spacing w:after="120"/>
        <w:jc w:val="center"/>
        <w:rPr>
          <w:rFonts w:ascii="Arial" w:hAnsi="Arial" w:cs="Arial"/>
          <w:b/>
          <w:sz w:val="48"/>
          <w:szCs w:val="48"/>
        </w:rPr>
      </w:pPr>
      <w:r>
        <w:rPr>
          <w:noProof/>
          <w:lang w:eastAsia="en-GB"/>
        </w:rPr>
        <w:drawing>
          <wp:anchor distT="0" distB="0" distL="114300" distR="114300" simplePos="0" relativeHeight="251692032" behindDoc="1" locked="0" layoutInCell="1" allowOverlap="1">
            <wp:simplePos x="0" y="0"/>
            <wp:positionH relativeFrom="column">
              <wp:posOffset>1370330</wp:posOffset>
            </wp:positionH>
            <wp:positionV relativeFrom="paragraph">
              <wp:posOffset>5739765</wp:posOffset>
            </wp:positionV>
            <wp:extent cx="3815080" cy="2159635"/>
            <wp:effectExtent l="0" t="0" r="0" b="0"/>
            <wp:wrapThrough wrapText="bothSides">
              <wp:wrapPolygon edited="0">
                <wp:start x="0" y="0"/>
                <wp:lineTo x="0" y="21340"/>
                <wp:lineTo x="21463" y="21340"/>
                <wp:lineTo x="21463" y="0"/>
                <wp:lineTo x="0" y="0"/>
              </wp:wrapPolygon>
            </wp:wrapThrough>
            <wp:docPr id="303" name="Picture 303" descr="http://www.tribejoyce.com/wp-content/uploads/2014/07/stock-footage-dna-st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ribejoyce.com/wp-content/uploads/2014/07/stock-footage-dna-stra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508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br w:type="page"/>
      </w:r>
    </w:p>
    <w:p w:rsidR="00E07950" w:rsidRPr="00E07950" w:rsidRDefault="00E07950" w:rsidP="00E07950">
      <w:pPr>
        <w:jc w:val="center"/>
        <w:rPr>
          <w:b/>
          <w:sz w:val="28"/>
          <w:szCs w:val="24"/>
        </w:rPr>
      </w:pPr>
      <w:bookmarkStart w:id="0" w:name="_GoBack"/>
      <w:bookmarkEnd w:id="0"/>
      <w:r w:rsidRPr="00E07950">
        <w:rPr>
          <w:b/>
          <w:sz w:val="28"/>
          <w:szCs w:val="24"/>
        </w:rPr>
        <w:lastRenderedPageBreak/>
        <w:t>DNA and the Genome</w:t>
      </w:r>
    </w:p>
    <w:p w:rsidR="00E07950" w:rsidRPr="00E07950" w:rsidRDefault="00E07950" w:rsidP="00E07950">
      <w:pPr>
        <w:jc w:val="center"/>
        <w:rPr>
          <w:b/>
          <w:sz w:val="24"/>
          <w:szCs w:val="24"/>
        </w:rPr>
      </w:pPr>
    </w:p>
    <w:p w:rsidR="00E07950" w:rsidRPr="00E07950" w:rsidRDefault="00E07950" w:rsidP="00E07950">
      <w:pPr>
        <w:autoSpaceDE w:val="0"/>
        <w:autoSpaceDN w:val="0"/>
        <w:adjustRightInd w:val="0"/>
        <w:spacing w:after="0" w:line="240" w:lineRule="auto"/>
        <w:rPr>
          <w:rFonts w:cs="Arial"/>
          <w:b/>
          <w:sz w:val="24"/>
          <w:szCs w:val="24"/>
        </w:rPr>
      </w:pPr>
      <w:r w:rsidRPr="00E07950">
        <w:rPr>
          <w:rFonts w:cs="Arial"/>
          <w:b/>
          <w:sz w:val="24"/>
          <w:szCs w:val="24"/>
        </w:rPr>
        <w:t>Structure of Cells</w:t>
      </w:r>
    </w:p>
    <w:p w:rsidR="00E07950" w:rsidRPr="00E07950" w:rsidRDefault="00E07950" w:rsidP="00E07950">
      <w:pPr>
        <w:autoSpaceDE w:val="0"/>
        <w:autoSpaceDN w:val="0"/>
        <w:adjustRightInd w:val="0"/>
        <w:spacing w:after="0" w:line="240" w:lineRule="auto"/>
        <w:rPr>
          <w:rFonts w:cs="Arial"/>
          <w:sz w:val="24"/>
          <w:szCs w:val="24"/>
        </w:rPr>
      </w:pPr>
      <w:r w:rsidRPr="00E07950">
        <w:rPr>
          <w:rFonts w:cs="Arial"/>
          <w:sz w:val="24"/>
          <w:szCs w:val="24"/>
        </w:rPr>
        <w:t xml:space="preserve">All living things are composed of small components called cells. Eukaryotic </w:t>
      </w:r>
      <w:r w:rsidRPr="00E07950">
        <w:rPr>
          <w:rFonts w:cs="Arial"/>
          <w:sz w:val="24"/>
          <w:szCs w:val="24"/>
          <w:u w:val="single"/>
        </w:rPr>
        <w:t xml:space="preserve">cells </w:t>
      </w:r>
      <w:r w:rsidRPr="00E07950">
        <w:rPr>
          <w:rFonts w:cs="Arial"/>
          <w:sz w:val="24"/>
          <w:szCs w:val="24"/>
        </w:rPr>
        <w:t xml:space="preserve">(including all animal and plant cells) contain a nucleus. Inside the nucleus there are long, threadlike molecules called chromosomes, made of </w:t>
      </w:r>
      <w:r w:rsidRPr="00E07950">
        <w:rPr>
          <w:rFonts w:cs="Arial"/>
          <w:sz w:val="24"/>
          <w:szCs w:val="24"/>
          <w:u w:val="single"/>
        </w:rPr>
        <w:t>DNA</w:t>
      </w:r>
      <w:r w:rsidRPr="00E07950">
        <w:rPr>
          <w:rFonts w:cs="Arial"/>
          <w:sz w:val="24"/>
          <w:szCs w:val="24"/>
        </w:rPr>
        <w:t xml:space="preserve">, and harbouring all information needed to create a human being. </w:t>
      </w:r>
    </w:p>
    <w:p w:rsidR="00E07950" w:rsidRPr="00E07950" w:rsidRDefault="00E07950" w:rsidP="00E07950">
      <w:pPr>
        <w:autoSpaceDE w:val="0"/>
        <w:autoSpaceDN w:val="0"/>
        <w:adjustRightInd w:val="0"/>
        <w:spacing w:after="0" w:line="240" w:lineRule="auto"/>
        <w:rPr>
          <w:rFonts w:cs="Arial"/>
          <w:sz w:val="24"/>
          <w:szCs w:val="24"/>
        </w:rPr>
      </w:pPr>
    </w:p>
    <w:p w:rsidR="00E07950" w:rsidRPr="00E07950" w:rsidRDefault="00E07950" w:rsidP="00E07950">
      <w:pPr>
        <w:autoSpaceDE w:val="0"/>
        <w:autoSpaceDN w:val="0"/>
        <w:adjustRightInd w:val="0"/>
        <w:spacing w:after="0" w:line="240" w:lineRule="auto"/>
        <w:rPr>
          <w:rFonts w:cs="Arial"/>
          <w:sz w:val="24"/>
          <w:szCs w:val="24"/>
          <w:u w:val="single"/>
        </w:rPr>
      </w:pPr>
      <w:r w:rsidRPr="00E07950">
        <w:rPr>
          <w:rFonts w:cs="Arial"/>
          <w:sz w:val="24"/>
          <w:szCs w:val="24"/>
          <w:u w:val="single"/>
        </w:rPr>
        <w:t>A typical animal cell:</w:t>
      </w:r>
    </w:p>
    <w:p w:rsidR="00E07950" w:rsidRPr="00E07950" w:rsidRDefault="00E07950" w:rsidP="00E07950">
      <w:pPr>
        <w:autoSpaceDE w:val="0"/>
        <w:autoSpaceDN w:val="0"/>
        <w:adjustRightInd w:val="0"/>
        <w:spacing w:after="0" w:line="240" w:lineRule="auto"/>
        <w:rPr>
          <w:rFonts w:cs="Arial"/>
          <w:sz w:val="24"/>
          <w:szCs w:val="24"/>
          <w:u w:val="single"/>
        </w:rPr>
      </w:pPr>
    </w:p>
    <w:p w:rsidR="00E07950" w:rsidRPr="00E07950" w:rsidRDefault="00E07950" w:rsidP="00E07950">
      <w:pPr>
        <w:autoSpaceDE w:val="0"/>
        <w:autoSpaceDN w:val="0"/>
        <w:adjustRightInd w:val="0"/>
        <w:spacing w:after="0" w:line="240" w:lineRule="auto"/>
        <w:jc w:val="center"/>
        <w:rPr>
          <w:rFonts w:cs="Arial"/>
          <w:sz w:val="24"/>
          <w:szCs w:val="24"/>
          <w:u w:val="single"/>
        </w:rPr>
      </w:pPr>
      <w:r w:rsidRPr="00E07950">
        <w:rPr>
          <w:rFonts w:cs="Arial"/>
          <w:noProof/>
          <w:sz w:val="24"/>
          <w:szCs w:val="24"/>
          <w:lang w:eastAsia="en-GB"/>
        </w:rPr>
        <w:drawing>
          <wp:inline distT="0" distB="0" distL="0" distR="0" wp14:anchorId="7BCCF7BB" wp14:editId="0148BC6B">
            <wp:extent cx="4162425" cy="2707442"/>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2455" cy="2707462"/>
                    </a:xfrm>
                    <a:prstGeom prst="rect">
                      <a:avLst/>
                    </a:prstGeom>
                    <a:noFill/>
                    <a:ln>
                      <a:noFill/>
                    </a:ln>
                    <a:effectLst/>
                    <a:extLst/>
                  </pic:spPr>
                </pic:pic>
              </a:graphicData>
            </a:graphic>
          </wp:inline>
        </w:drawing>
      </w:r>
    </w:p>
    <w:p w:rsidR="00E07950" w:rsidRPr="00E07950" w:rsidRDefault="00E07950" w:rsidP="00E07950">
      <w:pPr>
        <w:jc w:val="both"/>
        <w:rPr>
          <w:rFonts w:cs="Arial"/>
          <w:sz w:val="24"/>
          <w:szCs w:val="24"/>
          <w:u w:val="single"/>
        </w:rPr>
      </w:pPr>
      <w:r w:rsidRPr="00E07950">
        <w:rPr>
          <w:rFonts w:cs="Arial"/>
          <w:sz w:val="24"/>
          <w:szCs w:val="24"/>
          <w:u w:val="single"/>
        </w:rPr>
        <w:t>A typical plant cell:</w:t>
      </w:r>
    </w:p>
    <w:p w:rsidR="00E07950" w:rsidRPr="00E07950" w:rsidRDefault="00E07950" w:rsidP="00E07950">
      <w:pPr>
        <w:jc w:val="center"/>
        <w:rPr>
          <w:rFonts w:cs="Arial"/>
          <w:sz w:val="24"/>
          <w:szCs w:val="24"/>
        </w:rPr>
      </w:pPr>
      <w:r w:rsidRPr="00E07950">
        <w:rPr>
          <w:rFonts w:cs="Arial"/>
          <w:noProof/>
          <w:sz w:val="24"/>
          <w:szCs w:val="24"/>
          <w:lang w:eastAsia="en-GB"/>
        </w:rPr>
        <w:drawing>
          <wp:inline distT="0" distB="0" distL="0" distR="0" wp14:anchorId="5E711588" wp14:editId="3353F93F">
            <wp:extent cx="4842977" cy="2562225"/>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1327" cy="2566643"/>
                    </a:xfrm>
                    <a:prstGeom prst="rect">
                      <a:avLst/>
                    </a:prstGeom>
                    <a:noFill/>
                    <a:ln>
                      <a:noFill/>
                    </a:ln>
                    <a:effectLst/>
                    <a:extLst/>
                  </pic:spPr>
                </pic:pic>
              </a:graphicData>
            </a:graphic>
          </wp:inline>
        </w:drawing>
      </w:r>
    </w:p>
    <w:p w:rsidR="00E07950" w:rsidRDefault="00E07950" w:rsidP="00E07950">
      <w:pPr>
        <w:autoSpaceDE w:val="0"/>
        <w:autoSpaceDN w:val="0"/>
        <w:adjustRightInd w:val="0"/>
        <w:spacing w:after="0" w:line="240" w:lineRule="auto"/>
        <w:rPr>
          <w:rFonts w:cs="Arial"/>
          <w:b/>
          <w:sz w:val="24"/>
          <w:szCs w:val="24"/>
        </w:rPr>
      </w:pPr>
    </w:p>
    <w:p w:rsidR="00E07950" w:rsidRDefault="00E07950" w:rsidP="00E07950">
      <w:pPr>
        <w:autoSpaceDE w:val="0"/>
        <w:autoSpaceDN w:val="0"/>
        <w:adjustRightInd w:val="0"/>
        <w:spacing w:after="0" w:line="240" w:lineRule="auto"/>
        <w:rPr>
          <w:rFonts w:cs="Arial"/>
          <w:b/>
          <w:sz w:val="24"/>
          <w:szCs w:val="24"/>
        </w:rPr>
      </w:pPr>
    </w:p>
    <w:p w:rsidR="00E07950" w:rsidRDefault="00E07950" w:rsidP="00E07950">
      <w:pPr>
        <w:autoSpaceDE w:val="0"/>
        <w:autoSpaceDN w:val="0"/>
        <w:adjustRightInd w:val="0"/>
        <w:spacing w:after="0" w:line="240" w:lineRule="auto"/>
        <w:rPr>
          <w:rFonts w:cs="Arial"/>
          <w:b/>
          <w:sz w:val="24"/>
          <w:szCs w:val="24"/>
        </w:rPr>
      </w:pPr>
    </w:p>
    <w:p w:rsidR="00E07950" w:rsidRDefault="00E07950" w:rsidP="00E07950">
      <w:pPr>
        <w:autoSpaceDE w:val="0"/>
        <w:autoSpaceDN w:val="0"/>
        <w:adjustRightInd w:val="0"/>
        <w:spacing w:after="0" w:line="240" w:lineRule="auto"/>
        <w:rPr>
          <w:rFonts w:cs="Arial"/>
          <w:b/>
          <w:sz w:val="24"/>
          <w:szCs w:val="24"/>
        </w:rPr>
      </w:pPr>
    </w:p>
    <w:p w:rsidR="00E07950" w:rsidRDefault="00E07950" w:rsidP="00E07950">
      <w:pPr>
        <w:autoSpaceDE w:val="0"/>
        <w:autoSpaceDN w:val="0"/>
        <w:adjustRightInd w:val="0"/>
        <w:spacing w:after="0" w:line="240" w:lineRule="auto"/>
        <w:rPr>
          <w:rFonts w:cs="Arial"/>
          <w:b/>
          <w:sz w:val="24"/>
          <w:szCs w:val="24"/>
        </w:rPr>
      </w:pPr>
    </w:p>
    <w:p w:rsidR="00E07950" w:rsidRPr="00E07950" w:rsidRDefault="00E07950" w:rsidP="00E07950">
      <w:pPr>
        <w:autoSpaceDE w:val="0"/>
        <w:autoSpaceDN w:val="0"/>
        <w:adjustRightInd w:val="0"/>
        <w:spacing w:after="0" w:line="240" w:lineRule="auto"/>
        <w:rPr>
          <w:rFonts w:cs="Arial"/>
          <w:b/>
          <w:sz w:val="24"/>
          <w:szCs w:val="24"/>
        </w:rPr>
      </w:pPr>
    </w:p>
    <w:p w:rsidR="00E07950" w:rsidRPr="00E07950" w:rsidRDefault="00E07950" w:rsidP="00E07950">
      <w:pPr>
        <w:autoSpaceDE w:val="0"/>
        <w:autoSpaceDN w:val="0"/>
        <w:adjustRightInd w:val="0"/>
        <w:spacing w:after="0" w:line="240" w:lineRule="auto"/>
        <w:rPr>
          <w:rFonts w:cs="Arial"/>
          <w:b/>
          <w:sz w:val="24"/>
          <w:szCs w:val="24"/>
        </w:rPr>
      </w:pPr>
    </w:p>
    <w:p w:rsidR="00E07950" w:rsidRPr="00E07950" w:rsidRDefault="00E07950" w:rsidP="00E07950">
      <w:pPr>
        <w:autoSpaceDE w:val="0"/>
        <w:autoSpaceDN w:val="0"/>
        <w:adjustRightInd w:val="0"/>
        <w:spacing w:after="0" w:line="240" w:lineRule="auto"/>
        <w:rPr>
          <w:rFonts w:cs="Arial"/>
          <w:b/>
          <w:sz w:val="24"/>
          <w:szCs w:val="24"/>
        </w:rPr>
      </w:pPr>
      <w:r w:rsidRPr="00E07950">
        <w:rPr>
          <w:rFonts w:cs="Arial"/>
          <w:b/>
          <w:sz w:val="24"/>
          <w:szCs w:val="24"/>
        </w:rPr>
        <w:lastRenderedPageBreak/>
        <w:t>Structure of DNA</w:t>
      </w:r>
    </w:p>
    <w:p w:rsidR="00E07950" w:rsidRPr="00E07950" w:rsidRDefault="00E07950" w:rsidP="00E07950">
      <w:pPr>
        <w:autoSpaceDE w:val="0"/>
        <w:autoSpaceDN w:val="0"/>
        <w:adjustRightInd w:val="0"/>
        <w:spacing w:after="0" w:line="240" w:lineRule="auto"/>
        <w:rPr>
          <w:rFonts w:cs="Arial"/>
          <w:sz w:val="24"/>
          <w:szCs w:val="24"/>
        </w:rPr>
      </w:pPr>
      <w:r w:rsidRPr="00E07950">
        <w:rPr>
          <w:rFonts w:cs="Arial"/>
          <w:sz w:val="24"/>
          <w:szCs w:val="24"/>
        </w:rPr>
        <w:t xml:space="preserve">The chromosomes are composed of </w:t>
      </w:r>
      <w:r w:rsidRPr="00E07950">
        <w:rPr>
          <w:rFonts w:cs="Arial"/>
          <w:sz w:val="24"/>
          <w:szCs w:val="24"/>
          <w:u w:val="single"/>
        </w:rPr>
        <w:t>DNA</w:t>
      </w:r>
      <w:r w:rsidRPr="00E07950">
        <w:rPr>
          <w:rFonts w:cs="Arial"/>
          <w:sz w:val="24"/>
          <w:szCs w:val="24"/>
        </w:rPr>
        <w:t xml:space="preserve"> (deoxyribonucleic Acid): long strands of repeated units called nucleotides. Each </w:t>
      </w:r>
      <w:r w:rsidRPr="00E07950">
        <w:rPr>
          <w:rFonts w:cs="Arial"/>
          <w:sz w:val="24"/>
          <w:szCs w:val="24"/>
          <w:u w:val="single"/>
        </w:rPr>
        <w:t xml:space="preserve">nucleotide </w:t>
      </w:r>
      <w:r w:rsidRPr="00E07950">
        <w:rPr>
          <w:rFonts w:cs="Arial"/>
          <w:sz w:val="24"/>
          <w:szCs w:val="24"/>
        </w:rPr>
        <w:t>contains a phosphate group, a sugar (</w:t>
      </w:r>
      <w:proofErr w:type="spellStart"/>
      <w:r w:rsidRPr="00E07950">
        <w:rPr>
          <w:rFonts w:cs="Arial"/>
          <w:sz w:val="24"/>
          <w:szCs w:val="24"/>
        </w:rPr>
        <w:t>deoxyribose</w:t>
      </w:r>
      <w:proofErr w:type="spellEnd"/>
      <w:r w:rsidRPr="00E07950">
        <w:rPr>
          <w:rFonts w:cs="Arial"/>
          <w:sz w:val="24"/>
          <w:szCs w:val="24"/>
        </w:rPr>
        <w:t>) and one of the four bases adenine (A), thymine (T), guanine (G) or cytosine (C) (see Figure 1).</w:t>
      </w:r>
    </w:p>
    <w:p w:rsidR="00E07950" w:rsidRPr="00E07950" w:rsidRDefault="00E07950" w:rsidP="00E07950">
      <w:pPr>
        <w:jc w:val="center"/>
        <w:rPr>
          <w:sz w:val="24"/>
          <w:szCs w:val="24"/>
        </w:rPr>
      </w:pPr>
      <w:r w:rsidRPr="00E07950">
        <w:rPr>
          <w:b/>
          <w:noProof/>
          <w:sz w:val="24"/>
          <w:szCs w:val="24"/>
          <w:lang w:eastAsia="en-GB"/>
        </w:rPr>
        <mc:AlternateContent>
          <mc:Choice Requires="wps">
            <w:drawing>
              <wp:anchor distT="0" distB="0" distL="114300" distR="114300" simplePos="0" relativeHeight="251662336" behindDoc="0" locked="0" layoutInCell="1" allowOverlap="1" wp14:anchorId="378DA7F9" wp14:editId="5071DD3D">
                <wp:simplePos x="0" y="0"/>
                <wp:positionH relativeFrom="column">
                  <wp:posOffset>2409826</wp:posOffset>
                </wp:positionH>
                <wp:positionV relativeFrom="paragraph">
                  <wp:posOffset>534035</wp:posOffset>
                </wp:positionV>
                <wp:extent cx="190499" cy="200025"/>
                <wp:effectExtent l="38100" t="0" r="19685" b="47625"/>
                <wp:wrapNone/>
                <wp:docPr id="7" name="Straight Arrow Connector 7"/>
                <wp:cNvGraphicFramePr/>
                <a:graphic xmlns:a="http://schemas.openxmlformats.org/drawingml/2006/main">
                  <a:graphicData uri="http://schemas.microsoft.com/office/word/2010/wordprocessingShape">
                    <wps:wsp>
                      <wps:cNvCnPr/>
                      <wps:spPr>
                        <a:xfrm flipH="1">
                          <a:off x="0" y="0"/>
                          <a:ext cx="190499"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 o:spid="_x0000_s1026" type="#_x0000_t32" style="position:absolute;margin-left:189.75pt;margin-top:42.05pt;width:15pt;height:15.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yC6wEAAD4EAAAOAAAAZHJzL2Uyb0RvYy54bWysU9uO0zAQfUfiHyy/06QVsDRqukJdFh4Q&#10;VCx8gNexG0u2xxqbpv17xk6acpMQiJeRL3POzDkeb25PzrKjwmjAt3y5qDlTXkJn/KHlXz7fP3vF&#10;WUzCd8KCVy0/q8hvt0+fbIbQqBX0YDuFjEh8bIbQ8j6l0FRVlL1yIi4gKE+XGtCJRFs8VB2Kgdid&#10;rVZ1/bIaALuAIFWMdHo3XvJt4ddayfRR66gSsy2n3lKJWOJjjtV2I5oDitAbObUh/qELJ4ynojPV&#10;nUiCfUXzC5UzEiGCTgsJrgKtjVRFA6lZ1j+peehFUEULmRPDbFP8f7Tyw3GPzHQtv+HMC0dP9JBQ&#10;mEOf2GtEGNgOvCcbAdlNdmsIsSHQzu9x2sWwxyz9pNExbU14R4NQzCB57FS8Ps9eq1Nikg6X6/r5&#10;es2ZpCt6yHr1IrNXI02mCxjTWwWO5UXL49TV3M5YQhzfxzQCL4AMtj7HCNZ098basskjpXYW2VHQ&#10;MKTTcir4Q1YSxr7xHUvnQFaI7MCUlimrrH7UW1bpbNVY7pPS5GLWVZSX+b0WE1Iqny4FrafsDNPU&#10;2gys/wyc8jNUldn+G/CMKJXBpxnsjAf8XfWrR3rMvzgw6s4WPEJ3LpNQrKEhLW84faj8C77fF/j1&#10;22+/AQAA//8DAFBLAwQUAAYACAAAACEAlxwpb+AAAAAKAQAADwAAAGRycy9kb3ducmV2LnhtbEyP&#10;QU7DMBBF90jcwRokNqh1Ao0pIU6FQAipRUhtOYCTmCTCHke2m4TbM13Bcmae/rxfbGZr2Kh96B1K&#10;SJcJMI21a3psJXweXxdrYCEqbJRxqCX86ACb8vKiUHnjJtzr8RBbRiEYciWhi3HIOQ91p60KSzdo&#10;pNuX81ZFGn3LG68mCreG3yaJ4Fb1SB86NejnTtffh5OVcLMdJ/H+cXzZ+dqMWZXtxJuopLy+mp8e&#10;gUU9xz8YzvqkDiU5Ve6ETWBGwt39Q0aohPUqBUbAKjkvKiLTTAAvC/6/QvkLAAD//wMAUEsBAi0A&#10;FAAGAAgAAAAhALaDOJL+AAAA4QEAABMAAAAAAAAAAAAAAAAAAAAAAFtDb250ZW50X1R5cGVzXS54&#10;bWxQSwECLQAUAAYACAAAACEAOP0h/9YAAACUAQAACwAAAAAAAAAAAAAAAAAvAQAAX3JlbHMvLnJl&#10;bHNQSwECLQAUAAYACAAAACEA05osgusBAAA+BAAADgAAAAAAAAAAAAAAAAAuAgAAZHJzL2Uyb0Rv&#10;Yy54bWxQSwECLQAUAAYACAAAACEAlxwpb+AAAAAKAQAADwAAAAAAAAAAAAAAAABFBAAAZHJzL2Rv&#10;d25yZXYueG1sUEsFBgAAAAAEAAQA8wAAAFIFAAAAAA==&#10;" strokecolor="black [3213]">
                <v:stroke endarrow="open"/>
              </v:shape>
            </w:pict>
          </mc:Fallback>
        </mc:AlternateContent>
      </w:r>
      <w:r w:rsidRPr="00E07950">
        <w:rPr>
          <w:b/>
          <w:noProof/>
          <w:sz w:val="24"/>
          <w:szCs w:val="24"/>
          <w:lang w:eastAsia="en-GB"/>
        </w:rPr>
        <mc:AlternateContent>
          <mc:Choice Requires="wps">
            <w:drawing>
              <wp:anchor distT="0" distB="0" distL="114300" distR="114300" simplePos="0" relativeHeight="251661312" behindDoc="0" locked="0" layoutInCell="1" allowOverlap="1" wp14:anchorId="3B414893" wp14:editId="5289F9F5">
                <wp:simplePos x="0" y="0"/>
                <wp:positionH relativeFrom="column">
                  <wp:posOffset>2409825</wp:posOffset>
                </wp:positionH>
                <wp:positionV relativeFrom="paragraph">
                  <wp:posOffset>276860</wp:posOffset>
                </wp:positionV>
                <wp:extent cx="704850" cy="257175"/>
                <wp:effectExtent l="0" t="0" r="0"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57175"/>
                        </a:xfrm>
                        <a:prstGeom prst="rect">
                          <a:avLst/>
                        </a:prstGeom>
                        <a:solidFill>
                          <a:srgbClr val="FFFFFF"/>
                        </a:solidFill>
                        <a:ln w="9525">
                          <a:noFill/>
                          <a:miter lim="800000"/>
                          <a:headEnd/>
                          <a:tailEnd/>
                        </a:ln>
                      </wps:spPr>
                      <wps:txbx>
                        <w:txbxContent>
                          <w:p w:rsidR="00F3534B" w:rsidRDefault="00F3534B" w:rsidP="00E07950">
                            <w:r>
                              <w:t>Carbon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left:0;text-align:left;margin-left:189.75pt;margin-top:21.8pt;width:55.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ZXJIQIAACEEAAAOAAAAZHJzL2Uyb0RvYy54bWysU8GO2yAQvVfqPyDujR0r2SRWnNU221SV&#10;tttKu/0AjHGMCgwFEjv9+g44m03bW1UOiGFmHm/eDOvbQStyFM5LMBWdTnJKhOHQSLOv6Lfn3bsl&#10;JT4w0zAFRlT0JDy93bx9s+5tKQroQDXCEQQxvuxtRbsQbJllnndCMz8BKww6W3CaBTTdPmsc6xFd&#10;q6zI85usB9dYB1x4j7f3o5NuEn7bCh6+tK0XgaiKIreQdpf2Ou7ZZs3KvWO2k/xMg/0DC82kwUcv&#10;UPcsMHJw8i8oLbkDD22YcNAZtK3kItWA1UzzP6p56pgVqRYUx9uLTP7/wfLH41dHZFPRG0oM09ii&#10;ZzEE8h4GUkR1eutLDHqyGBYGvMYup0q9fQD+3RMD246ZvbhzDvpOsAbZTWNmdpU64vgIUvefocFn&#10;2CFAAhpap6N0KAZBdOzS6dKZSIXj5SKfLefo4egq5ovpYp5eYOVLsnU+fBSgSTxU1GHjEzg7PvgQ&#10;ybDyJSS+5UHJZieVSobb11vlyJHhkOzSOqP/FqYM6Su6mhfzhGwg5qf50TLgECupK7rM44rprIxi&#10;fDBNOgcm1XhGJsqc1YmCjNKEoR5SG1YxNypXQ3NCuRyMM4t/DA8duJ+U9DivFfU/DswJStQng5Kv&#10;prNZHPBkzOaLAg137amvPcxwhKpooGQ8bkP6FJG2gTtsTSuTbK9MzpRxDpOa5z8TB/3aTlGvP3vz&#10;CwAA//8DAFBLAwQUAAYACAAAACEARvIXvN4AAAAJAQAADwAAAGRycy9kb3ducmV2LnhtbEyPwU6D&#10;QBCG7ya+w2ZMvBi71FIolKFRE43X1j7Awk6BlJ0l7LbQt3c96XFmvvzz/cVuNr240ug6ywjLRQSC&#10;uLa64wbh+P3xvAHhvGKtesuEcCMHu/L+rlC5thPv6XrwjQgh7HKF0Ho/5FK6uiWj3MIOxOF2sqNR&#10;PoxjI/WophBuevkSRYk0quPwoVUDvbdUnw8Xg3D6mp7W2VR9+mO6j5M31aWVvSE+PsyvWxCeZv8H&#10;w69+UIcyOFX2wtqJHmGVZuuAIsSrBEQA4iwKiwphEy9BloX836D8AQAA//8DAFBLAQItABQABgAI&#10;AAAAIQC2gziS/gAAAOEBAAATAAAAAAAAAAAAAAAAAAAAAABbQ29udGVudF9UeXBlc10ueG1sUEsB&#10;Ai0AFAAGAAgAAAAhADj9If/WAAAAlAEAAAsAAAAAAAAAAAAAAAAALwEAAF9yZWxzLy5yZWxzUEsB&#10;Ai0AFAAGAAgAAAAhACS5lckhAgAAIQQAAA4AAAAAAAAAAAAAAAAALgIAAGRycy9lMm9Eb2MueG1s&#10;UEsBAi0AFAAGAAgAAAAhAEbyF7zeAAAACQEAAA8AAAAAAAAAAAAAAAAAewQAAGRycy9kb3ducmV2&#10;LnhtbFBLBQYAAAAABAAEAPMAAACGBQAAAAA=&#10;" stroked="f">
                <v:textbox>
                  <w:txbxContent>
                    <w:p w:rsidR="00F3534B" w:rsidRDefault="00F3534B" w:rsidP="00E07950">
                      <w:r>
                        <w:t>Carbon 5</w:t>
                      </w:r>
                    </w:p>
                  </w:txbxContent>
                </v:textbox>
              </v:shape>
            </w:pict>
          </mc:Fallback>
        </mc:AlternateContent>
      </w:r>
      <w:r w:rsidRPr="00E07950">
        <w:rPr>
          <w:b/>
          <w:noProof/>
          <w:sz w:val="24"/>
          <w:szCs w:val="24"/>
          <w:lang w:eastAsia="en-GB"/>
        </w:rPr>
        <mc:AlternateContent>
          <mc:Choice Requires="wps">
            <w:drawing>
              <wp:anchor distT="0" distB="0" distL="114300" distR="114300" simplePos="0" relativeHeight="251660288" behindDoc="0" locked="0" layoutInCell="1" allowOverlap="1" wp14:anchorId="1246FB95" wp14:editId="482E32DC">
                <wp:simplePos x="0" y="0"/>
                <wp:positionH relativeFrom="column">
                  <wp:posOffset>2190750</wp:posOffset>
                </wp:positionH>
                <wp:positionV relativeFrom="paragraph">
                  <wp:posOffset>1438910</wp:posOffset>
                </wp:positionV>
                <wp:extent cx="276225" cy="142875"/>
                <wp:effectExtent l="0" t="38100" r="66675" b="28575"/>
                <wp:wrapNone/>
                <wp:docPr id="5" name="Straight Arrow Connector 5"/>
                <wp:cNvGraphicFramePr/>
                <a:graphic xmlns:a="http://schemas.openxmlformats.org/drawingml/2006/main">
                  <a:graphicData uri="http://schemas.microsoft.com/office/word/2010/wordprocessingShape">
                    <wps:wsp>
                      <wps:cNvCnPr/>
                      <wps:spPr>
                        <a:xfrm flipV="1">
                          <a:off x="0" y="0"/>
                          <a:ext cx="276225" cy="1428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172.5pt;margin-top:113.3pt;width:21.75pt;height:11.2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Exb7wEAAD4EAAAOAAAAZHJzL2Uyb0RvYy54bWysU02P0zAQvSPxHyzfadqI/VDUdIW6LBcE&#10;FQvcvY7dWLI91tg07b9n7KTp8iEkEJdRxp73Zt7LeH13dJYdFEYDvuWrxZIz5SV0xu9b/uXzw6tb&#10;zmISvhMWvGr5SUV+t3n5Yj2ERtXQg+0UMiLxsRlCy/uUQlNVUfbKibiAoDxdakAnEqW4rzoUA7E7&#10;W9XL5XU1AHYBQaoY6fR+vOSbwq+1kumj1lElZltOs6USscSnHKvNWjR7FKE3chpD/MMUThhPTWeq&#10;e5EE+4bmFypnJEIEnRYSXAVaG6mKBlKzWv6k5rEXQRUtZE4Ms03x/9HKD4cdMtO1/IozLxz9oseE&#10;wuz7xN4gwsC24D3ZCMiusltDiA2Btn6HUxbDDrP0o0bHtDXhKy1CMYPksWPx+jR7rY6JSTqsb67r&#10;mnpKulq9rm9vCns10mS6gDG9U+BY/mh5nKaaxxlbiMP7mGgQAp4BGWx9jhGs6R6MtSXJK6W2FtlB&#10;0DKk4yrLIdwPVUkY+9Z3LJ0CWSGyA1NZpqyy+lFv+Uonq8Z2n5QmF0nXOFbZ30szIaXy6dzQeqrO&#10;ME2jzcBlseyPwKk+Q1XZ7b8Bz4jSGXyawc54wN91v3ikx/qzA6PubMETdKeyCcUaWtJi6fSg8it4&#10;nhf45dlvvgMAAP//AwBQSwMEFAAGAAgAAAAhAJnUSdniAAAACwEAAA8AAABkcnMvZG93bnJldi54&#10;bWxMj1FLxDAQhN8F/0NYwRfx0utdQ61ND1FE8ETwzh+QNmtbbJKS5Nr6712fzsfZGWa/KXeLGdiE&#10;PvTOSlivEmBoG6d720r4PD7f5sBCVFarwVmU8IMBdtXlRakK7Wb7gdMhtoxKbCiUhC7GseA8NB0a&#10;FVZuREvel/NGRZK+5dqrmcrNwNMkEdyo3tKHTo342GHzfTgZCTev0yze3o9Pe98MU1Zne/Eiaimv&#10;r5aHe2ARl3gOwx8+oUNFTLU7WR3YIGGzzWhLlJCmQgCjxCbPM2A1XbZ3a+BVyf9vqH4BAAD//wMA&#10;UEsBAi0AFAAGAAgAAAAhALaDOJL+AAAA4QEAABMAAAAAAAAAAAAAAAAAAAAAAFtDb250ZW50X1R5&#10;cGVzXS54bWxQSwECLQAUAAYACAAAACEAOP0h/9YAAACUAQAACwAAAAAAAAAAAAAAAAAvAQAAX3Jl&#10;bHMvLnJlbHNQSwECLQAUAAYACAAAACEATEhMW+8BAAA+BAAADgAAAAAAAAAAAAAAAAAuAgAAZHJz&#10;L2Uyb0RvYy54bWxQSwECLQAUAAYACAAAACEAmdRJ2eIAAAALAQAADwAAAAAAAAAAAAAAAABJBAAA&#10;ZHJzL2Rvd25yZXYueG1sUEsFBgAAAAAEAAQA8wAAAFgFAAAAAA==&#10;" strokecolor="black [3213]">
                <v:stroke endarrow="open"/>
              </v:shape>
            </w:pict>
          </mc:Fallback>
        </mc:AlternateContent>
      </w:r>
      <w:r w:rsidRPr="00E07950">
        <w:rPr>
          <w:b/>
          <w:noProof/>
          <w:sz w:val="24"/>
          <w:szCs w:val="24"/>
          <w:lang w:eastAsia="en-GB"/>
        </w:rPr>
        <mc:AlternateContent>
          <mc:Choice Requires="wps">
            <w:drawing>
              <wp:anchor distT="0" distB="0" distL="114300" distR="114300" simplePos="0" relativeHeight="251659264" behindDoc="0" locked="0" layoutInCell="1" allowOverlap="1" wp14:anchorId="2F61F073" wp14:editId="5B522D0A">
                <wp:simplePos x="0" y="0"/>
                <wp:positionH relativeFrom="column">
                  <wp:posOffset>1562100</wp:posOffset>
                </wp:positionH>
                <wp:positionV relativeFrom="paragraph">
                  <wp:posOffset>1534160</wp:posOffset>
                </wp:positionV>
                <wp:extent cx="704850" cy="2571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57175"/>
                        </a:xfrm>
                        <a:prstGeom prst="rect">
                          <a:avLst/>
                        </a:prstGeom>
                        <a:solidFill>
                          <a:srgbClr val="FFFFFF"/>
                        </a:solidFill>
                        <a:ln w="9525">
                          <a:noFill/>
                          <a:miter lim="800000"/>
                          <a:headEnd/>
                          <a:tailEnd/>
                        </a:ln>
                      </wps:spPr>
                      <wps:txbx>
                        <w:txbxContent>
                          <w:p w:rsidR="00F3534B" w:rsidRDefault="00F3534B" w:rsidP="00E07950">
                            <w:r>
                              <w:t>Carbon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23pt;margin-top:120.8pt;width:55.5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AktIwIAACQEAAAOAAAAZHJzL2Uyb0RvYy54bWysU9tuGyEQfa/Uf0C813upXTsrr6PUqatK&#10;6UVK+gEsy3pRgaGAvZt+fQbWcdz2rSoPiGFmDmfODOvrUStyFM5LMDUtZjklwnBopdnX9PvD7s2K&#10;Eh+YaZkCI2r6KDy93rx+tR5sJUroQbXCEQQxvhpsTfsQbJVlnvdCMz8DKww6O3CaBTTdPmsdGxBd&#10;q6zM83fZAK61DrjwHm9vJyfdJPyuEzx87TovAlE1RW4h7S7tTdyzzZpVe8dsL/mJBvsHFppJg4+e&#10;oW5ZYOTg5F9QWnIHHrow46Az6DrJRaoBqynyP6q575kVqRYUx9uzTP7/wfIvx2+OyLamb/MlJYZp&#10;bNKDGAN5DyMpoz6D9RWG3VsMDCNeY59Trd7eAf/hiYFtz8xe3DgHQy9Yi/yKmJldpE44PoI0w2do&#10;8Rl2CJCAxs7pKB7KQRAd+/R47k2kwvFymc9XC/RwdJWLZbFcpBdY9ZxsnQ8fBWgSDzV12PoEzo53&#10;PkQyrHoOiW95ULLdSaWS4fbNVjlyZDgmu7RO6L+FKUOGml4tykVCNhDz0wRpGXCMldQ1XeVxxXRW&#10;RTE+mDadA5NqOiMTZU7qREEmacLYjKkRRUqO0jXQPqJeDqaxxW+Ghx7cL0oGHNma+p8H5gQl6pNB&#10;za+K+TzOeDLmi2WJhrv0NJceZjhC1TRQMh23If2LyNvADfamk0m3FyYnzjiKSc7Tt4mzfmmnqJfP&#10;vXkCAAD//wMAUEsDBBQABgAIAAAAIQDrzLgB3wAAAAsBAAAPAAAAZHJzL2Rvd25yZXYueG1sTI9B&#10;T4NAEIXvJv6HzZh4MXYBW2gpS6MmGq+t/QEDuwUiO0vYbaH/3ulJbzNvXt58r9jNthcXM/rOkYJ4&#10;EYEwVDvdUaPg+P3xvAbhA5LG3pFRcDUeduX9XYG5dhPtzeUQGsEh5HNU0IYw5FL6ujUW/cINhvh2&#10;cqPFwOvYSD3ixOG2l0kUpdJiR/yhxcG8t6b+OZytgtPX9LTaTNVnOGb7ZfqGXVa5q1KPD/PrFkQw&#10;c/gzww2f0aFkpsqdSXvRK0iWKXcJtyFOQbDjZZWxUrGyTmKQZSH/dyh/AQAA//8DAFBLAQItABQA&#10;BgAIAAAAIQC2gziS/gAAAOEBAAATAAAAAAAAAAAAAAAAAAAAAABbQ29udGVudF9UeXBlc10ueG1s&#10;UEsBAi0AFAAGAAgAAAAhADj9If/WAAAAlAEAAAsAAAAAAAAAAAAAAAAALwEAAF9yZWxzLy5yZWxz&#10;UEsBAi0AFAAGAAgAAAAhAHaUCS0jAgAAJAQAAA4AAAAAAAAAAAAAAAAALgIAAGRycy9lMm9Eb2Mu&#10;eG1sUEsBAi0AFAAGAAgAAAAhAOvMuAHfAAAACwEAAA8AAAAAAAAAAAAAAAAAfQQAAGRycy9kb3du&#10;cmV2LnhtbFBLBQYAAAAABAAEAPMAAACJBQAAAAA=&#10;" stroked="f">
                <v:textbox>
                  <w:txbxContent>
                    <w:p w:rsidR="00F3534B" w:rsidRDefault="00F3534B" w:rsidP="00E07950">
                      <w:r>
                        <w:t>Carbon 3</w:t>
                      </w:r>
                    </w:p>
                  </w:txbxContent>
                </v:textbox>
              </v:shape>
            </w:pict>
          </mc:Fallback>
        </mc:AlternateContent>
      </w:r>
      <w:r w:rsidRPr="00E07950">
        <w:rPr>
          <w:noProof/>
          <w:sz w:val="24"/>
          <w:szCs w:val="24"/>
          <w:lang w:eastAsia="en-GB"/>
        </w:rPr>
        <w:drawing>
          <wp:inline distT="0" distB="0" distL="0" distR="0" wp14:anchorId="7A96BA7C" wp14:editId="037D2FCC">
            <wp:extent cx="3343275" cy="1581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1581150"/>
                    </a:xfrm>
                    <a:prstGeom prst="rect">
                      <a:avLst/>
                    </a:prstGeom>
                    <a:noFill/>
                    <a:ln>
                      <a:noFill/>
                    </a:ln>
                  </pic:spPr>
                </pic:pic>
              </a:graphicData>
            </a:graphic>
          </wp:inline>
        </w:drawing>
      </w:r>
    </w:p>
    <w:p w:rsidR="00E07950" w:rsidRPr="00E07950" w:rsidRDefault="00E07950" w:rsidP="00E07950">
      <w:pPr>
        <w:rPr>
          <w:b/>
          <w:sz w:val="24"/>
          <w:szCs w:val="24"/>
        </w:rPr>
      </w:pPr>
    </w:p>
    <w:p w:rsidR="00E07950" w:rsidRPr="00E07950" w:rsidRDefault="00E07950" w:rsidP="00E07950">
      <w:pPr>
        <w:rPr>
          <w:sz w:val="24"/>
          <w:szCs w:val="24"/>
        </w:rPr>
      </w:pPr>
      <w:proofErr w:type="gramStart"/>
      <w:r w:rsidRPr="00E07950">
        <w:rPr>
          <w:b/>
          <w:sz w:val="24"/>
          <w:szCs w:val="24"/>
        </w:rPr>
        <w:t>Figure 1.</w:t>
      </w:r>
      <w:proofErr w:type="gramEnd"/>
      <w:r w:rsidRPr="00E07950">
        <w:rPr>
          <w:b/>
          <w:sz w:val="24"/>
          <w:szCs w:val="24"/>
        </w:rPr>
        <w:t xml:space="preserve"> </w:t>
      </w:r>
      <w:r w:rsidRPr="00E07950">
        <w:rPr>
          <w:sz w:val="24"/>
          <w:szCs w:val="24"/>
        </w:rPr>
        <w:t xml:space="preserve">P – </w:t>
      </w:r>
      <w:proofErr w:type="gramStart"/>
      <w:r w:rsidRPr="00E07950">
        <w:rPr>
          <w:sz w:val="24"/>
          <w:szCs w:val="24"/>
        </w:rPr>
        <w:t>phosphate</w:t>
      </w:r>
      <w:proofErr w:type="gramEnd"/>
      <w:r w:rsidRPr="00E07950">
        <w:rPr>
          <w:sz w:val="24"/>
          <w:szCs w:val="24"/>
        </w:rPr>
        <w:t xml:space="preserve"> group, D – </w:t>
      </w:r>
      <w:proofErr w:type="spellStart"/>
      <w:r w:rsidRPr="00E07950">
        <w:rPr>
          <w:sz w:val="24"/>
          <w:szCs w:val="24"/>
        </w:rPr>
        <w:t>deoxyribose</w:t>
      </w:r>
      <w:proofErr w:type="spellEnd"/>
      <w:r w:rsidRPr="00E07950">
        <w:rPr>
          <w:sz w:val="24"/>
          <w:szCs w:val="24"/>
        </w:rPr>
        <w:t xml:space="preserve"> sugar, A – base.</w:t>
      </w:r>
    </w:p>
    <w:p w:rsidR="00E07950" w:rsidRPr="00E07950" w:rsidRDefault="00E07950" w:rsidP="00E07950">
      <w:pPr>
        <w:autoSpaceDE w:val="0"/>
        <w:autoSpaceDN w:val="0"/>
        <w:adjustRightInd w:val="0"/>
        <w:spacing w:after="0" w:line="240" w:lineRule="auto"/>
        <w:rPr>
          <w:rFonts w:cs="Arial"/>
          <w:sz w:val="24"/>
          <w:szCs w:val="24"/>
        </w:rPr>
      </w:pPr>
      <w:r w:rsidRPr="00E07950">
        <w:rPr>
          <w:rFonts w:cs="Arial"/>
          <w:sz w:val="24"/>
          <w:szCs w:val="24"/>
        </w:rPr>
        <w:t xml:space="preserve">DNA molecules are made up of nucleotides joined together by strong chemical bonds between the phosphate and sugar groups of adjacent nucleotides. This forms a ‘sugar-phosphate’ backbone. </w:t>
      </w:r>
    </w:p>
    <w:p w:rsidR="00E07950" w:rsidRPr="00E07950" w:rsidRDefault="00E07950" w:rsidP="00E07950">
      <w:pPr>
        <w:autoSpaceDE w:val="0"/>
        <w:autoSpaceDN w:val="0"/>
        <w:adjustRightInd w:val="0"/>
        <w:spacing w:after="0" w:line="240" w:lineRule="auto"/>
        <w:rPr>
          <w:rFonts w:cs="Arial"/>
          <w:sz w:val="24"/>
          <w:szCs w:val="24"/>
        </w:rPr>
      </w:pPr>
    </w:p>
    <w:p w:rsidR="00E07950" w:rsidRDefault="00E07950" w:rsidP="00E07950">
      <w:pPr>
        <w:autoSpaceDE w:val="0"/>
        <w:autoSpaceDN w:val="0"/>
        <w:adjustRightInd w:val="0"/>
        <w:spacing w:after="0" w:line="240" w:lineRule="auto"/>
        <w:rPr>
          <w:rFonts w:cs="Arial"/>
          <w:sz w:val="24"/>
          <w:szCs w:val="24"/>
        </w:rPr>
      </w:pPr>
      <w:r w:rsidRPr="00E07950">
        <w:rPr>
          <w:rFonts w:cs="Arial"/>
          <w:sz w:val="24"/>
          <w:szCs w:val="24"/>
        </w:rPr>
        <w:t xml:space="preserve">Two strands of nucleotides run in opposite directions (anti-parallel) and are held together by weak hydrogen bonds between their bases. The </w:t>
      </w:r>
      <w:r w:rsidRPr="00E07950">
        <w:rPr>
          <w:rFonts w:cs="Arial"/>
          <w:sz w:val="24"/>
          <w:szCs w:val="24"/>
          <w:u w:val="single"/>
        </w:rPr>
        <w:t>weak</w:t>
      </w:r>
      <w:r w:rsidRPr="00E07950">
        <w:rPr>
          <w:rFonts w:cs="Arial"/>
          <w:sz w:val="24"/>
          <w:szCs w:val="24"/>
        </w:rPr>
        <w:t xml:space="preserve"> hydrogen bonds form only between adenine and thymine or between guanine and cytosine (see Figure 2). One such pair of A and T or C and G is called a base pair. DNA molecules are shaped like twisted ladders; this shape is known as a double helix with the ‘sugar-phosphate’ </w:t>
      </w:r>
      <w:r w:rsidRPr="00E07950">
        <w:rPr>
          <w:rFonts w:cs="Arial"/>
          <w:sz w:val="24"/>
          <w:szCs w:val="24"/>
          <w:u w:val="single"/>
        </w:rPr>
        <w:t>backbone</w:t>
      </w:r>
      <w:r w:rsidRPr="00E07950">
        <w:rPr>
          <w:rFonts w:cs="Arial"/>
          <w:sz w:val="24"/>
          <w:szCs w:val="24"/>
        </w:rPr>
        <w:t xml:space="preserve"> on the outside and the </w:t>
      </w:r>
      <w:r w:rsidRPr="00E07950">
        <w:rPr>
          <w:rFonts w:cs="Arial"/>
          <w:sz w:val="24"/>
          <w:szCs w:val="24"/>
          <w:u w:val="single"/>
        </w:rPr>
        <w:t>base-pairs</w:t>
      </w:r>
      <w:r w:rsidRPr="00E07950">
        <w:rPr>
          <w:rFonts w:cs="Arial"/>
          <w:sz w:val="24"/>
          <w:szCs w:val="24"/>
        </w:rPr>
        <w:t xml:space="preserve"> on the inside. </w:t>
      </w:r>
    </w:p>
    <w:p w:rsidR="00E07950" w:rsidRDefault="00E07950" w:rsidP="00E07950">
      <w:pPr>
        <w:autoSpaceDE w:val="0"/>
        <w:autoSpaceDN w:val="0"/>
        <w:adjustRightInd w:val="0"/>
        <w:spacing w:after="0" w:line="240" w:lineRule="auto"/>
        <w:rPr>
          <w:rFonts w:cs="Arial"/>
          <w:sz w:val="24"/>
          <w:szCs w:val="24"/>
        </w:rPr>
      </w:pPr>
    </w:p>
    <w:p w:rsidR="00E07950" w:rsidRDefault="00E07950" w:rsidP="00E07950">
      <w:pPr>
        <w:autoSpaceDE w:val="0"/>
        <w:autoSpaceDN w:val="0"/>
        <w:adjustRightInd w:val="0"/>
        <w:spacing w:after="0" w:line="240" w:lineRule="auto"/>
        <w:rPr>
          <w:rFonts w:cs="Arial"/>
          <w:sz w:val="24"/>
          <w:szCs w:val="24"/>
        </w:rPr>
      </w:pPr>
    </w:p>
    <w:p w:rsidR="00E07950" w:rsidRPr="00E07950" w:rsidRDefault="00E07950" w:rsidP="00E07950">
      <w:pPr>
        <w:autoSpaceDE w:val="0"/>
        <w:autoSpaceDN w:val="0"/>
        <w:adjustRightInd w:val="0"/>
        <w:spacing w:after="0" w:line="240" w:lineRule="auto"/>
        <w:rPr>
          <w:rFonts w:cs="Arial"/>
          <w:sz w:val="24"/>
          <w:szCs w:val="24"/>
        </w:rPr>
      </w:pPr>
    </w:p>
    <w:p w:rsidR="00E07950" w:rsidRPr="00E07950" w:rsidRDefault="00E07950" w:rsidP="00E07950">
      <w:pPr>
        <w:jc w:val="center"/>
        <w:rPr>
          <w:b/>
          <w:sz w:val="24"/>
          <w:szCs w:val="24"/>
        </w:rPr>
      </w:pPr>
      <w:r w:rsidRPr="00E07950">
        <w:rPr>
          <w:noProof/>
          <w:sz w:val="24"/>
          <w:szCs w:val="24"/>
          <w:lang w:eastAsia="en-GB"/>
        </w:rPr>
        <w:drawing>
          <wp:inline distT="0" distB="0" distL="0" distR="0" wp14:anchorId="6329813E" wp14:editId="4A501E0F">
            <wp:extent cx="3455052" cy="3533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5247" cy="3533974"/>
                    </a:xfrm>
                    <a:prstGeom prst="rect">
                      <a:avLst/>
                    </a:prstGeom>
                    <a:noFill/>
                    <a:ln>
                      <a:noFill/>
                    </a:ln>
                  </pic:spPr>
                </pic:pic>
              </a:graphicData>
            </a:graphic>
          </wp:inline>
        </w:drawing>
      </w:r>
    </w:p>
    <w:p w:rsidR="00E07950" w:rsidRPr="00E07950" w:rsidRDefault="00E07950" w:rsidP="00E07950">
      <w:pPr>
        <w:jc w:val="center"/>
        <w:rPr>
          <w:sz w:val="24"/>
          <w:szCs w:val="24"/>
        </w:rPr>
      </w:pPr>
      <w:proofErr w:type="gramStart"/>
      <w:r w:rsidRPr="00E07950">
        <w:rPr>
          <w:b/>
          <w:sz w:val="24"/>
          <w:szCs w:val="24"/>
        </w:rPr>
        <w:t>Figure 2.</w:t>
      </w:r>
      <w:proofErr w:type="gramEnd"/>
      <w:r w:rsidRPr="00E07950">
        <w:rPr>
          <w:b/>
          <w:sz w:val="24"/>
          <w:szCs w:val="24"/>
        </w:rPr>
        <w:t xml:space="preserve"> </w:t>
      </w:r>
      <w:r w:rsidRPr="00E07950">
        <w:rPr>
          <w:sz w:val="24"/>
          <w:szCs w:val="24"/>
        </w:rPr>
        <w:t xml:space="preserve">Simplified picture of double stranded DNA. </w:t>
      </w:r>
    </w:p>
    <w:p w:rsidR="00E07950" w:rsidRPr="00E07950" w:rsidRDefault="00E07950" w:rsidP="00E07950">
      <w:pPr>
        <w:autoSpaceDE w:val="0"/>
        <w:autoSpaceDN w:val="0"/>
        <w:adjustRightInd w:val="0"/>
        <w:spacing w:after="0" w:line="240" w:lineRule="auto"/>
        <w:rPr>
          <w:rFonts w:cs="Arial"/>
          <w:sz w:val="24"/>
          <w:szCs w:val="24"/>
        </w:rPr>
      </w:pPr>
    </w:p>
    <w:p w:rsidR="00E07950" w:rsidRPr="00E07950" w:rsidRDefault="00E07950" w:rsidP="00E07950">
      <w:pPr>
        <w:autoSpaceDE w:val="0"/>
        <w:autoSpaceDN w:val="0"/>
        <w:adjustRightInd w:val="0"/>
        <w:spacing w:after="0" w:line="240" w:lineRule="auto"/>
        <w:rPr>
          <w:rFonts w:cs="Arial"/>
          <w:b/>
          <w:sz w:val="24"/>
          <w:szCs w:val="24"/>
        </w:rPr>
      </w:pPr>
    </w:p>
    <w:p w:rsidR="00E07950" w:rsidRPr="00E07950" w:rsidRDefault="00E07950" w:rsidP="00E07950">
      <w:pPr>
        <w:autoSpaceDE w:val="0"/>
        <w:autoSpaceDN w:val="0"/>
        <w:adjustRightInd w:val="0"/>
        <w:spacing w:after="0" w:line="240" w:lineRule="auto"/>
        <w:rPr>
          <w:rFonts w:cs="Arial"/>
          <w:b/>
          <w:sz w:val="24"/>
          <w:szCs w:val="24"/>
        </w:rPr>
      </w:pPr>
      <w:r w:rsidRPr="00E07950">
        <w:rPr>
          <w:rFonts w:cs="Arial"/>
          <w:b/>
          <w:sz w:val="24"/>
          <w:szCs w:val="24"/>
        </w:rPr>
        <w:t>Organisation of DNA</w:t>
      </w:r>
    </w:p>
    <w:p w:rsidR="00E07950" w:rsidRPr="00E07950" w:rsidRDefault="00E07950" w:rsidP="00E07950">
      <w:pPr>
        <w:spacing w:line="240" w:lineRule="auto"/>
        <w:rPr>
          <w:sz w:val="24"/>
          <w:szCs w:val="24"/>
        </w:rPr>
      </w:pPr>
      <w:r w:rsidRPr="00E07950">
        <w:rPr>
          <w:sz w:val="24"/>
          <w:szCs w:val="24"/>
        </w:rPr>
        <w:t xml:space="preserve">Prokaryotes (for example bacteria) have no nucleus. In eukaryotes DNA is arranged as linear chromosomes, whereas in prokaryotes there is usually just a single circular piece of chromosomal DNA. </w:t>
      </w:r>
    </w:p>
    <w:p w:rsidR="00E07950" w:rsidRPr="00E07950" w:rsidRDefault="00E07950" w:rsidP="00E07950">
      <w:pPr>
        <w:pStyle w:val="Heading5"/>
        <w:spacing w:line="240" w:lineRule="auto"/>
        <w:rPr>
          <w:rFonts w:asciiTheme="minorHAnsi" w:hAnsiTheme="minorHAnsi"/>
          <w:i/>
          <w:color w:val="auto"/>
          <w:sz w:val="24"/>
          <w:szCs w:val="24"/>
        </w:rPr>
      </w:pPr>
      <w:r w:rsidRPr="00E07950">
        <w:rPr>
          <w:rFonts w:asciiTheme="minorHAnsi" w:hAnsiTheme="minorHAnsi"/>
          <w:i/>
          <w:color w:val="auto"/>
          <w:sz w:val="24"/>
          <w:szCs w:val="24"/>
        </w:rPr>
        <w:t>Prokaryotic DNA</w:t>
      </w:r>
    </w:p>
    <w:p w:rsidR="00E07950" w:rsidRPr="00E07950" w:rsidRDefault="00E07950" w:rsidP="00E07950">
      <w:pPr>
        <w:spacing w:line="240" w:lineRule="auto"/>
        <w:rPr>
          <w:sz w:val="24"/>
          <w:szCs w:val="24"/>
        </w:rPr>
      </w:pPr>
      <w:r w:rsidRPr="00E07950">
        <w:rPr>
          <w:sz w:val="24"/>
          <w:szCs w:val="24"/>
        </w:rPr>
        <w:t xml:space="preserve">Usually prokaryotes have just one double stranded, circular </w:t>
      </w:r>
      <w:r w:rsidRPr="00E07950">
        <w:rPr>
          <w:sz w:val="24"/>
          <w:szCs w:val="24"/>
          <w:u w:val="single"/>
        </w:rPr>
        <w:t xml:space="preserve">chromosome </w:t>
      </w:r>
      <w:r w:rsidRPr="00E07950">
        <w:rPr>
          <w:sz w:val="24"/>
          <w:szCs w:val="24"/>
        </w:rPr>
        <w:t xml:space="preserve">that carries the organism’s genetic material. Some </w:t>
      </w:r>
      <w:r w:rsidRPr="00E07950">
        <w:rPr>
          <w:sz w:val="24"/>
          <w:szCs w:val="24"/>
          <w:u w:val="single"/>
        </w:rPr>
        <w:t>prokaryotes</w:t>
      </w:r>
      <w:r w:rsidRPr="00E07950">
        <w:rPr>
          <w:sz w:val="24"/>
          <w:szCs w:val="24"/>
        </w:rPr>
        <w:t xml:space="preserve">, however, have an extra circular piece of DNA that contains non-essential genes; it is called a plasmid. </w:t>
      </w:r>
    </w:p>
    <w:p w:rsidR="00E07950" w:rsidRPr="00E07950" w:rsidRDefault="00E07950" w:rsidP="00E07950">
      <w:pPr>
        <w:pStyle w:val="Heading5"/>
        <w:spacing w:line="240" w:lineRule="auto"/>
        <w:rPr>
          <w:rFonts w:asciiTheme="minorHAnsi" w:hAnsiTheme="minorHAnsi"/>
          <w:i/>
          <w:color w:val="auto"/>
          <w:sz w:val="24"/>
          <w:szCs w:val="24"/>
        </w:rPr>
      </w:pPr>
      <w:r w:rsidRPr="00E07950">
        <w:rPr>
          <w:rFonts w:asciiTheme="minorHAnsi" w:hAnsiTheme="minorHAnsi"/>
          <w:i/>
          <w:color w:val="auto"/>
          <w:sz w:val="24"/>
          <w:szCs w:val="24"/>
        </w:rPr>
        <w:t>Eukaryotic chromosomes</w:t>
      </w:r>
    </w:p>
    <w:p w:rsidR="00E07950" w:rsidRPr="00E07950" w:rsidRDefault="00E07950" w:rsidP="00E07950">
      <w:pPr>
        <w:spacing w:line="240" w:lineRule="auto"/>
        <w:rPr>
          <w:sz w:val="24"/>
          <w:szCs w:val="24"/>
        </w:rPr>
      </w:pPr>
      <w:r w:rsidRPr="00E07950">
        <w:rPr>
          <w:sz w:val="24"/>
          <w:szCs w:val="24"/>
        </w:rPr>
        <w:t xml:space="preserve">The most significant differences between the chromosomes of eukaryotes and prokaryotes are that </w:t>
      </w:r>
      <w:r w:rsidRPr="00E07950">
        <w:rPr>
          <w:sz w:val="24"/>
          <w:szCs w:val="24"/>
          <w:u w:val="single"/>
        </w:rPr>
        <w:t>eukaryotes</w:t>
      </w:r>
      <w:r w:rsidRPr="00E07950">
        <w:rPr>
          <w:sz w:val="24"/>
          <w:szCs w:val="24"/>
        </w:rPr>
        <w:t xml:space="preserve"> have several linear chromosomes contained within a membrane bound nucleus. The number of chromosomes is consistent within the species but can vary across species; so for example, humans have a set of 46 chromosomes, whereas wheat has a set of 14 </w:t>
      </w:r>
      <w:r w:rsidRPr="00E07950">
        <w:rPr>
          <w:sz w:val="24"/>
          <w:szCs w:val="24"/>
          <w:u w:val="single"/>
        </w:rPr>
        <w:t>chromosomes</w:t>
      </w:r>
      <w:r w:rsidRPr="00E07950">
        <w:rPr>
          <w:sz w:val="24"/>
          <w:szCs w:val="24"/>
        </w:rPr>
        <w:t xml:space="preserve">. </w:t>
      </w:r>
    </w:p>
    <w:p w:rsidR="00E07950" w:rsidRPr="00E07950" w:rsidRDefault="00E07950" w:rsidP="00E07950">
      <w:pPr>
        <w:spacing w:line="240" w:lineRule="auto"/>
        <w:rPr>
          <w:sz w:val="24"/>
          <w:szCs w:val="24"/>
        </w:rPr>
      </w:pPr>
      <w:r w:rsidRPr="00E07950">
        <w:rPr>
          <w:sz w:val="24"/>
          <w:szCs w:val="24"/>
        </w:rPr>
        <w:t xml:space="preserve">Eukaryotic cells also contain extra packages of DNA out with the nucleus: mitochondrial and chloroplast DNA. Mitochondrial DNA is found in both plants and animals, whereas </w:t>
      </w:r>
      <w:r w:rsidRPr="00E07950">
        <w:rPr>
          <w:sz w:val="24"/>
          <w:szCs w:val="24"/>
          <w:u w:val="single"/>
        </w:rPr>
        <w:t xml:space="preserve">chloroplast </w:t>
      </w:r>
      <w:r w:rsidRPr="00E07950">
        <w:rPr>
          <w:sz w:val="24"/>
          <w:szCs w:val="24"/>
        </w:rPr>
        <w:t xml:space="preserve">DNA is only found in green plants and certain </w:t>
      </w:r>
      <w:proofErr w:type="spellStart"/>
      <w:r w:rsidRPr="00E07950">
        <w:rPr>
          <w:sz w:val="24"/>
          <w:szCs w:val="24"/>
        </w:rPr>
        <w:t>protists</w:t>
      </w:r>
      <w:proofErr w:type="spellEnd"/>
      <w:r w:rsidRPr="00E07950">
        <w:rPr>
          <w:sz w:val="24"/>
          <w:szCs w:val="24"/>
        </w:rPr>
        <w:t>. Mitochondrial and chloroplast DNA is circular and double stranded. Yeast may also have plasmids.</w:t>
      </w:r>
    </w:p>
    <w:p w:rsidR="00E07950" w:rsidRPr="00E07950" w:rsidRDefault="00E07950" w:rsidP="00E07950">
      <w:pPr>
        <w:pStyle w:val="Heading5"/>
        <w:spacing w:line="240" w:lineRule="auto"/>
        <w:rPr>
          <w:rFonts w:asciiTheme="minorHAnsi" w:hAnsiTheme="minorHAnsi"/>
          <w:i/>
          <w:color w:val="auto"/>
          <w:sz w:val="24"/>
          <w:szCs w:val="24"/>
        </w:rPr>
      </w:pPr>
      <w:r w:rsidRPr="00E07950">
        <w:rPr>
          <w:rFonts w:asciiTheme="minorHAnsi" w:hAnsiTheme="minorHAnsi"/>
          <w:i/>
          <w:color w:val="auto"/>
          <w:sz w:val="24"/>
          <w:szCs w:val="24"/>
        </w:rPr>
        <w:t>The packaging of DNA in eukaryotic chromosomes</w:t>
      </w:r>
    </w:p>
    <w:p w:rsidR="00E07950" w:rsidRPr="00E07950" w:rsidRDefault="00E07950" w:rsidP="00E07950">
      <w:pPr>
        <w:spacing w:line="240" w:lineRule="auto"/>
        <w:rPr>
          <w:sz w:val="24"/>
          <w:szCs w:val="24"/>
        </w:rPr>
      </w:pPr>
      <w:r w:rsidRPr="00E07950">
        <w:rPr>
          <w:sz w:val="24"/>
          <w:szCs w:val="24"/>
        </w:rPr>
        <w:t xml:space="preserve">As humans we have </w:t>
      </w:r>
      <w:r w:rsidRPr="00E07950">
        <w:rPr>
          <w:sz w:val="24"/>
          <w:szCs w:val="24"/>
          <w:u w:val="single"/>
        </w:rPr>
        <w:t>46</w:t>
      </w:r>
      <w:r w:rsidRPr="00E07950">
        <w:rPr>
          <w:sz w:val="24"/>
          <w:szCs w:val="24"/>
        </w:rPr>
        <w:t xml:space="preserve"> chromosomes in each cell, the total length of DNA in one human cell is 1.84 m. Considering the number of cells we have, we have enough DNA that if put end to end it would reach the moon and back! To fit inside cells the DNA of eukaryotic </w:t>
      </w:r>
      <w:r w:rsidRPr="00E07950">
        <w:rPr>
          <w:sz w:val="24"/>
          <w:szCs w:val="24"/>
          <w:u w:val="single"/>
        </w:rPr>
        <w:t>chromosomes</w:t>
      </w:r>
      <w:r w:rsidRPr="00E07950">
        <w:rPr>
          <w:sz w:val="24"/>
          <w:szCs w:val="24"/>
        </w:rPr>
        <w:t xml:space="preserve"> must be packaged. To do this it is tightly coiled and packaged by being wound around proteins.</w:t>
      </w:r>
    </w:p>
    <w:p w:rsidR="00E07950" w:rsidRPr="00E07950" w:rsidRDefault="00E07950" w:rsidP="00E07950">
      <w:pPr>
        <w:autoSpaceDE w:val="0"/>
        <w:autoSpaceDN w:val="0"/>
        <w:adjustRightInd w:val="0"/>
        <w:spacing w:after="0" w:line="240" w:lineRule="auto"/>
        <w:rPr>
          <w:rFonts w:cs="Arial"/>
          <w:b/>
          <w:sz w:val="24"/>
          <w:szCs w:val="24"/>
        </w:rPr>
      </w:pPr>
    </w:p>
    <w:p w:rsidR="00E07950" w:rsidRPr="00E07950" w:rsidRDefault="00E07950" w:rsidP="00E07950">
      <w:pPr>
        <w:autoSpaceDE w:val="0"/>
        <w:autoSpaceDN w:val="0"/>
        <w:adjustRightInd w:val="0"/>
        <w:spacing w:after="0" w:line="240" w:lineRule="auto"/>
        <w:rPr>
          <w:rFonts w:cs="Arial"/>
          <w:b/>
          <w:sz w:val="24"/>
          <w:szCs w:val="24"/>
        </w:rPr>
      </w:pPr>
      <w:r w:rsidRPr="00E07950">
        <w:rPr>
          <w:rFonts w:cs="Arial"/>
          <w:b/>
          <w:sz w:val="24"/>
          <w:szCs w:val="24"/>
        </w:rPr>
        <w:t>Replication of DNA</w:t>
      </w:r>
    </w:p>
    <w:p w:rsidR="00E07950" w:rsidRPr="00E07950" w:rsidRDefault="00E07950" w:rsidP="00E07950">
      <w:pPr>
        <w:autoSpaceDE w:val="0"/>
        <w:autoSpaceDN w:val="0"/>
        <w:adjustRightInd w:val="0"/>
        <w:spacing w:after="0" w:line="240" w:lineRule="auto"/>
        <w:rPr>
          <w:rFonts w:cs="Arial"/>
          <w:sz w:val="24"/>
          <w:szCs w:val="24"/>
        </w:rPr>
      </w:pPr>
      <w:r w:rsidRPr="00E07950">
        <w:rPr>
          <w:rFonts w:cs="Arial"/>
          <w:sz w:val="24"/>
          <w:szCs w:val="24"/>
        </w:rPr>
        <w:t xml:space="preserve">An important feature of the DNA-molecule is that it can make copies of its self very accurately. The first step in the replication of </w:t>
      </w:r>
      <w:r w:rsidRPr="00E07950">
        <w:rPr>
          <w:rFonts w:cs="Arial"/>
          <w:sz w:val="24"/>
          <w:szCs w:val="24"/>
          <w:u w:val="single"/>
        </w:rPr>
        <w:t>DNA</w:t>
      </w:r>
      <w:r w:rsidRPr="00E07950">
        <w:rPr>
          <w:rFonts w:cs="Arial"/>
          <w:sz w:val="24"/>
          <w:szCs w:val="24"/>
        </w:rPr>
        <w:t xml:space="preserve"> is the separation of the two nucleotide strands, which then function as templates for the construction of two new double-stranded DNA-molecules. These two new DNA molecules become perfect copies of the original DNA-molecule (see Figure 3).</w:t>
      </w:r>
    </w:p>
    <w:p w:rsidR="00E07950" w:rsidRPr="00E07950" w:rsidRDefault="00E07950" w:rsidP="00E07950">
      <w:pPr>
        <w:autoSpaceDE w:val="0"/>
        <w:autoSpaceDN w:val="0"/>
        <w:adjustRightInd w:val="0"/>
        <w:spacing w:after="0" w:line="240" w:lineRule="auto"/>
        <w:rPr>
          <w:rFonts w:cs="Arial"/>
          <w:sz w:val="24"/>
          <w:szCs w:val="24"/>
        </w:rPr>
      </w:pPr>
    </w:p>
    <w:p w:rsidR="00E07950" w:rsidRPr="00E07950" w:rsidRDefault="00E07950" w:rsidP="00E07950">
      <w:pPr>
        <w:autoSpaceDE w:val="0"/>
        <w:autoSpaceDN w:val="0"/>
        <w:adjustRightInd w:val="0"/>
        <w:spacing w:after="0" w:line="240" w:lineRule="auto"/>
        <w:rPr>
          <w:rFonts w:cs="Arial"/>
          <w:sz w:val="24"/>
          <w:szCs w:val="24"/>
        </w:rPr>
      </w:pPr>
    </w:p>
    <w:p w:rsidR="00E07950" w:rsidRPr="00E07950" w:rsidRDefault="00E07950" w:rsidP="00E07950">
      <w:pPr>
        <w:rPr>
          <w:sz w:val="24"/>
          <w:szCs w:val="24"/>
        </w:rPr>
      </w:pPr>
      <w:r w:rsidRPr="00E07950">
        <w:rPr>
          <w:noProof/>
          <w:sz w:val="24"/>
          <w:szCs w:val="24"/>
          <w:lang w:eastAsia="en-GB"/>
        </w:rPr>
        <w:drawing>
          <wp:inline distT="0" distB="0" distL="0" distR="0" wp14:anchorId="7E9E0CEC" wp14:editId="1062B405">
            <wp:extent cx="5731510" cy="217652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176523"/>
                    </a:xfrm>
                    <a:prstGeom prst="rect">
                      <a:avLst/>
                    </a:prstGeom>
                    <a:noFill/>
                    <a:ln>
                      <a:noFill/>
                    </a:ln>
                  </pic:spPr>
                </pic:pic>
              </a:graphicData>
            </a:graphic>
          </wp:inline>
        </w:drawing>
      </w:r>
    </w:p>
    <w:p w:rsidR="00E07950" w:rsidRPr="00E07950" w:rsidRDefault="00E07950" w:rsidP="00E07950">
      <w:pPr>
        <w:rPr>
          <w:sz w:val="24"/>
          <w:szCs w:val="24"/>
        </w:rPr>
      </w:pPr>
      <w:proofErr w:type="gramStart"/>
      <w:r w:rsidRPr="00E07950">
        <w:rPr>
          <w:b/>
          <w:sz w:val="24"/>
          <w:szCs w:val="24"/>
        </w:rPr>
        <w:lastRenderedPageBreak/>
        <w:t>Figure 3.</w:t>
      </w:r>
      <w:proofErr w:type="gramEnd"/>
      <w:r w:rsidRPr="00E07950">
        <w:rPr>
          <w:b/>
          <w:sz w:val="24"/>
          <w:szCs w:val="24"/>
        </w:rPr>
        <w:t xml:space="preserve"> </w:t>
      </w:r>
      <w:r w:rsidRPr="00E07950">
        <w:rPr>
          <w:sz w:val="24"/>
          <w:szCs w:val="24"/>
        </w:rPr>
        <w:t>1. Double stranded DNA to be replicated. 2. The two strands begin to separate. 3. Then new nucleotides are put in place with the original strands as templates. 4. When the complete DNA molecule has split apart, the result is two identical copies. A always binds to T and C always to G.</w:t>
      </w:r>
    </w:p>
    <w:p w:rsidR="00E07950" w:rsidRPr="00E07950" w:rsidRDefault="00E07950" w:rsidP="00E07950">
      <w:pPr>
        <w:spacing w:line="240" w:lineRule="auto"/>
        <w:rPr>
          <w:sz w:val="24"/>
          <w:szCs w:val="24"/>
        </w:rPr>
      </w:pPr>
      <w:r w:rsidRPr="00E07950">
        <w:rPr>
          <w:sz w:val="24"/>
          <w:szCs w:val="24"/>
        </w:rPr>
        <w:t xml:space="preserve">In order for DNA replication to occur a great many enzymes are involved. DNA polymerase enzyme forms bonds between </w:t>
      </w:r>
      <w:r w:rsidRPr="00E07950">
        <w:rPr>
          <w:sz w:val="24"/>
          <w:szCs w:val="24"/>
          <w:u w:val="single"/>
        </w:rPr>
        <w:t>nucleotides</w:t>
      </w:r>
      <w:r w:rsidRPr="00E07950">
        <w:rPr>
          <w:sz w:val="24"/>
          <w:szCs w:val="24"/>
        </w:rPr>
        <w:t xml:space="preserve"> and has a very important role to play in forming new DNA nucleotide strands on the template. In order for </w:t>
      </w:r>
      <w:r w:rsidRPr="00E07950">
        <w:rPr>
          <w:sz w:val="24"/>
          <w:szCs w:val="24"/>
          <w:u w:val="single"/>
        </w:rPr>
        <w:t>DNA</w:t>
      </w:r>
      <w:r w:rsidRPr="00E07950">
        <w:rPr>
          <w:sz w:val="24"/>
          <w:szCs w:val="24"/>
        </w:rPr>
        <w:t xml:space="preserve"> </w:t>
      </w:r>
      <w:r w:rsidRPr="00E07950">
        <w:rPr>
          <w:sz w:val="24"/>
          <w:szCs w:val="24"/>
          <w:u w:val="single"/>
        </w:rPr>
        <w:t>polymerase</w:t>
      </w:r>
      <w:r w:rsidRPr="00E07950">
        <w:rPr>
          <w:sz w:val="24"/>
          <w:szCs w:val="24"/>
        </w:rPr>
        <w:t xml:space="preserve"> to begin is needs a primer to join the new </w:t>
      </w:r>
      <w:r w:rsidRPr="00E07950">
        <w:rPr>
          <w:sz w:val="24"/>
          <w:szCs w:val="24"/>
          <w:u w:val="single"/>
        </w:rPr>
        <w:t>nucleotides</w:t>
      </w:r>
      <w:r w:rsidRPr="00E07950">
        <w:rPr>
          <w:sz w:val="24"/>
          <w:szCs w:val="24"/>
        </w:rPr>
        <w:t xml:space="preserve"> onto. DNA polymerase can also only add new nucleotides to the 3’ end of a nucleotide strand. This means that only one DNA strand in the double helix is able to be replicated as a single piece (the leading strand). The other strand (lagging strand) must be replicated in shorter pieces that are later joined together with a ligase enzyme.</w:t>
      </w:r>
    </w:p>
    <w:p w:rsidR="00E07950" w:rsidRPr="00E07950" w:rsidRDefault="00E07950" w:rsidP="00E07950">
      <w:pPr>
        <w:spacing w:line="240" w:lineRule="auto"/>
        <w:rPr>
          <w:sz w:val="24"/>
          <w:szCs w:val="24"/>
        </w:rPr>
      </w:pPr>
    </w:p>
    <w:p w:rsidR="00E07950" w:rsidRPr="00E07950" w:rsidRDefault="00E07950" w:rsidP="00E07950">
      <w:pPr>
        <w:spacing w:line="240" w:lineRule="auto"/>
        <w:rPr>
          <w:sz w:val="24"/>
          <w:szCs w:val="24"/>
        </w:rPr>
      </w:pPr>
      <w:r w:rsidRPr="00E07950">
        <w:rPr>
          <w:noProof/>
          <w:sz w:val="24"/>
          <w:szCs w:val="24"/>
          <w:lang w:eastAsia="en-GB"/>
        </w:rPr>
        <w:drawing>
          <wp:inline distT="0" distB="0" distL="0" distR="0" wp14:anchorId="35A0E814" wp14:editId="78F40CF2">
            <wp:extent cx="5731510" cy="4575810"/>
            <wp:effectExtent l="0" t="0" r="254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A replication im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575810"/>
                    </a:xfrm>
                    <a:prstGeom prst="rect">
                      <a:avLst/>
                    </a:prstGeom>
                  </pic:spPr>
                </pic:pic>
              </a:graphicData>
            </a:graphic>
          </wp:inline>
        </w:drawing>
      </w:r>
    </w:p>
    <w:p w:rsidR="00E07950" w:rsidRPr="00E07950" w:rsidRDefault="00E07950" w:rsidP="00E07950">
      <w:pPr>
        <w:spacing w:line="240" w:lineRule="auto"/>
        <w:rPr>
          <w:sz w:val="24"/>
          <w:szCs w:val="24"/>
        </w:rPr>
      </w:pPr>
    </w:p>
    <w:p w:rsidR="00E07950" w:rsidRPr="00E07950" w:rsidRDefault="00E07950" w:rsidP="00E07950">
      <w:pPr>
        <w:autoSpaceDE w:val="0"/>
        <w:autoSpaceDN w:val="0"/>
        <w:adjustRightInd w:val="0"/>
        <w:spacing w:after="0" w:line="240" w:lineRule="auto"/>
        <w:rPr>
          <w:rFonts w:cs="Arial"/>
          <w:b/>
          <w:sz w:val="24"/>
          <w:szCs w:val="24"/>
        </w:rPr>
      </w:pPr>
      <w:r w:rsidRPr="00E07950">
        <w:rPr>
          <w:rFonts w:cs="Arial"/>
          <w:b/>
          <w:sz w:val="24"/>
          <w:szCs w:val="24"/>
        </w:rPr>
        <w:t>PCR</w:t>
      </w:r>
    </w:p>
    <w:p w:rsidR="00E07950" w:rsidRPr="00E07950" w:rsidRDefault="00E07950" w:rsidP="00E07950">
      <w:pPr>
        <w:autoSpaceDE w:val="0"/>
        <w:autoSpaceDN w:val="0"/>
        <w:adjustRightInd w:val="0"/>
        <w:spacing w:after="0" w:line="240" w:lineRule="auto"/>
        <w:rPr>
          <w:rFonts w:cs="Arial"/>
          <w:sz w:val="24"/>
          <w:szCs w:val="24"/>
        </w:rPr>
      </w:pPr>
      <w:r w:rsidRPr="00E07950">
        <w:rPr>
          <w:rFonts w:cs="Arial"/>
          <w:sz w:val="24"/>
          <w:szCs w:val="24"/>
        </w:rPr>
        <w:t xml:space="preserve">PCR stands for </w:t>
      </w:r>
      <w:r w:rsidRPr="00E07950">
        <w:rPr>
          <w:rFonts w:cs="Arial"/>
          <w:i/>
          <w:iCs/>
          <w:sz w:val="24"/>
          <w:szCs w:val="24"/>
        </w:rPr>
        <w:t xml:space="preserve">Polymerase Chain Reaction </w:t>
      </w:r>
      <w:r w:rsidRPr="00E07950">
        <w:rPr>
          <w:rFonts w:cs="Arial"/>
          <w:sz w:val="24"/>
          <w:szCs w:val="24"/>
        </w:rPr>
        <w:t xml:space="preserve">and the method was first developed for amplification of DNA fragments, though there </w:t>
      </w:r>
      <w:proofErr w:type="gramStart"/>
      <w:r w:rsidRPr="00E07950">
        <w:rPr>
          <w:rFonts w:cs="Arial"/>
          <w:sz w:val="24"/>
          <w:szCs w:val="24"/>
        </w:rPr>
        <w:t>has</w:t>
      </w:r>
      <w:proofErr w:type="gramEnd"/>
      <w:r w:rsidRPr="00E07950">
        <w:rPr>
          <w:rFonts w:cs="Arial"/>
          <w:sz w:val="24"/>
          <w:szCs w:val="24"/>
        </w:rPr>
        <w:t xml:space="preserve"> been an increasing number of new areas in which PCR can be used. DNA polymerase is the enzyme that adds </w:t>
      </w:r>
      <w:r w:rsidRPr="00E07950">
        <w:rPr>
          <w:rFonts w:cs="Arial"/>
          <w:sz w:val="24"/>
          <w:szCs w:val="24"/>
          <w:u w:val="single"/>
        </w:rPr>
        <w:t>nucleotides</w:t>
      </w:r>
      <w:r w:rsidRPr="00E07950">
        <w:rPr>
          <w:rFonts w:cs="Arial"/>
          <w:sz w:val="24"/>
          <w:szCs w:val="24"/>
        </w:rPr>
        <w:t xml:space="preserve"> during the DNA replication </w:t>
      </w:r>
      <w:proofErr w:type="gramStart"/>
      <w:r w:rsidRPr="00E07950">
        <w:rPr>
          <w:rFonts w:cs="Arial"/>
          <w:sz w:val="24"/>
          <w:szCs w:val="24"/>
        </w:rPr>
        <w:t>process,</w:t>
      </w:r>
      <w:proofErr w:type="gramEnd"/>
      <w:r w:rsidRPr="00E07950">
        <w:rPr>
          <w:rFonts w:cs="Arial"/>
          <w:sz w:val="24"/>
          <w:szCs w:val="24"/>
        </w:rPr>
        <w:t xml:space="preserve"> and the break-through for the PCR method came when a heat-stable DNA polymerase was extracted. The polymerase needs to be heat-stable because the first step in the </w:t>
      </w:r>
      <w:r w:rsidRPr="00E07950">
        <w:rPr>
          <w:rFonts w:cs="Arial"/>
          <w:sz w:val="24"/>
          <w:szCs w:val="24"/>
          <w:u w:val="single"/>
        </w:rPr>
        <w:t>PCR</w:t>
      </w:r>
      <w:r w:rsidRPr="00E07950">
        <w:rPr>
          <w:rFonts w:cs="Arial"/>
          <w:sz w:val="24"/>
          <w:szCs w:val="24"/>
        </w:rPr>
        <w:t xml:space="preserve"> method is to heat the DNA you want to amplify to more than 90°C. The heat is used to separate the DNA strands, in order to get </w:t>
      </w:r>
      <w:r w:rsidRPr="00E07950">
        <w:rPr>
          <w:rFonts w:cs="Arial"/>
          <w:sz w:val="24"/>
          <w:szCs w:val="24"/>
          <w:u w:val="single"/>
        </w:rPr>
        <w:t>single</w:t>
      </w:r>
      <w:r w:rsidRPr="00E07950">
        <w:rPr>
          <w:rFonts w:cs="Arial"/>
          <w:sz w:val="24"/>
          <w:szCs w:val="24"/>
        </w:rPr>
        <w:t>-</w:t>
      </w:r>
      <w:r w:rsidRPr="00E07950">
        <w:rPr>
          <w:rFonts w:cs="Arial"/>
          <w:sz w:val="24"/>
          <w:szCs w:val="24"/>
          <w:u w:val="single"/>
        </w:rPr>
        <w:t>stranded</w:t>
      </w:r>
      <w:r w:rsidRPr="00E07950">
        <w:rPr>
          <w:rFonts w:cs="Arial"/>
          <w:sz w:val="24"/>
          <w:szCs w:val="24"/>
        </w:rPr>
        <w:t xml:space="preserve"> DNA. A polymerase capable of withstanding high temperatures is </w:t>
      </w:r>
      <w:proofErr w:type="spellStart"/>
      <w:r w:rsidRPr="00E07950">
        <w:rPr>
          <w:rFonts w:cs="Arial"/>
          <w:i/>
          <w:iCs/>
          <w:sz w:val="24"/>
          <w:szCs w:val="24"/>
        </w:rPr>
        <w:t>Taq</w:t>
      </w:r>
      <w:proofErr w:type="spellEnd"/>
      <w:r w:rsidRPr="00E07950">
        <w:rPr>
          <w:rFonts w:cs="Arial"/>
          <w:sz w:val="24"/>
          <w:szCs w:val="24"/>
        </w:rPr>
        <w:t xml:space="preserve">-polymerase, from the bacterium </w:t>
      </w:r>
      <w:proofErr w:type="spellStart"/>
      <w:r w:rsidRPr="00E07950">
        <w:rPr>
          <w:rFonts w:cs="Arial"/>
          <w:i/>
          <w:iCs/>
          <w:sz w:val="24"/>
          <w:szCs w:val="24"/>
        </w:rPr>
        <w:t>Thermus</w:t>
      </w:r>
      <w:proofErr w:type="spellEnd"/>
      <w:r w:rsidRPr="00E07950">
        <w:rPr>
          <w:rFonts w:cs="Arial"/>
          <w:i/>
          <w:iCs/>
          <w:sz w:val="24"/>
          <w:szCs w:val="24"/>
        </w:rPr>
        <w:t xml:space="preserve"> </w:t>
      </w:r>
      <w:proofErr w:type="spellStart"/>
      <w:r w:rsidRPr="00E07950">
        <w:rPr>
          <w:rFonts w:cs="Arial"/>
          <w:i/>
          <w:iCs/>
          <w:sz w:val="24"/>
          <w:szCs w:val="24"/>
        </w:rPr>
        <w:lastRenderedPageBreak/>
        <w:t>aquaticus</w:t>
      </w:r>
      <w:proofErr w:type="spellEnd"/>
      <w:r w:rsidRPr="00E07950">
        <w:rPr>
          <w:rFonts w:cs="Arial"/>
          <w:i/>
          <w:iCs/>
          <w:sz w:val="24"/>
          <w:szCs w:val="24"/>
        </w:rPr>
        <w:t xml:space="preserve"> </w:t>
      </w:r>
      <w:r w:rsidRPr="00E07950">
        <w:rPr>
          <w:rFonts w:cs="Arial"/>
          <w:sz w:val="24"/>
          <w:szCs w:val="24"/>
        </w:rPr>
        <w:t>that lives in hot springs. This enzyme is functional even after the temperature has been elevated to more than 90 degrees Celsius and has its optimum at about 72°C.</w:t>
      </w:r>
    </w:p>
    <w:p w:rsidR="00E07950" w:rsidRPr="00E07950" w:rsidRDefault="00E07950" w:rsidP="00E07950">
      <w:pPr>
        <w:autoSpaceDE w:val="0"/>
        <w:autoSpaceDN w:val="0"/>
        <w:adjustRightInd w:val="0"/>
        <w:spacing w:after="0" w:line="240" w:lineRule="auto"/>
        <w:rPr>
          <w:rFonts w:cs="Arial"/>
          <w:sz w:val="24"/>
          <w:szCs w:val="24"/>
        </w:rPr>
      </w:pPr>
    </w:p>
    <w:p w:rsidR="00E07950" w:rsidRPr="00E07950" w:rsidRDefault="00E07950" w:rsidP="00E07950">
      <w:pPr>
        <w:autoSpaceDE w:val="0"/>
        <w:autoSpaceDN w:val="0"/>
        <w:adjustRightInd w:val="0"/>
        <w:spacing w:after="0" w:line="240" w:lineRule="auto"/>
        <w:rPr>
          <w:rFonts w:cs="Arial"/>
          <w:sz w:val="24"/>
          <w:szCs w:val="24"/>
        </w:rPr>
      </w:pPr>
      <w:r w:rsidRPr="00E07950">
        <w:rPr>
          <w:rFonts w:cs="Arial"/>
          <w:sz w:val="24"/>
          <w:szCs w:val="24"/>
        </w:rPr>
        <w:t xml:space="preserve">Besides the DNA there are also short single-stranded DNA sequences, </w:t>
      </w:r>
      <w:r w:rsidRPr="00E07950">
        <w:rPr>
          <w:rFonts w:cs="Arial"/>
          <w:i/>
          <w:iCs/>
          <w:sz w:val="24"/>
          <w:szCs w:val="24"/>
        </w:rPr>
        <w:t>primers</w:t>
      </w:r>
      <w:r w:rsidRPr="00E07950">
        <w:rPr>
          <w:rFonts w:cs="Arial"/>
          <w:sz w:val="24"/>
          <w:szCs w:val="24"/>
        </w:rPr>
        <w:t xml:space="preserve">, in the PCR-mixture. When the temperature is lowered the </w:t>
      </w:r>
      <w:r w:rsidRPr="00E07950">
        <w:rPr>
          <w:rFonts w:cs="Arial"/>
          <w:sz w:val="24"/>
          <w:szCs w:val="24"/>
          <w:u w:val="single"/>
        </w:rPr>
        <w:t xml:space="preserve">primers </w:t>
      </w:r>
      <w:r w:rsidRPr="00E07950">
        <w:rPr>
          <w:rFonts w:cs="Arial"/>
          <w:sz w:val="24"/>
          <w:szCs w:val="24"/>
        </w:rPr>
        <w:t>bind to complementary sequences on the DNA (</w:t>
      </w:r>
      <w:r w:rsidRPr="00E07950">
        <w:rPr>
          <w:rFonts w:cs="Arial"/>
          <w:i/>
          <w:iCs/>
          <w:sz w:val="24"/>
          <w:szCs w:val="24"/>
        </w:rPr>
        <w:t>annealing</w:t>
      </w:r>
      <w:r w:rsidRPr="00E07950">
        <w:rPr>
          <w:rFonts w:cs="Arial"/>
          <w:sz w:val="24"/>
          <w:szCs w:val="24"/>
        </w:rPr>
        <w:t xml:space="preserve">). Primers are used as the DNA polymerase cannot start from scratch and put new building blocks on a DNA strand. In the cell short RNA primers are used, and they are exchanged for DNA later in the process. In the laboratory </w:t>
      </w:r>
      <w:r w:rsidRPr="00E07950">
        <w:rPr>
          <w:rFonts w:cs="Arial"/>
          <w:sz w:val="24"/>
          <w:szCs w:val="24"/>
          <w:u w:val="single"/>
        </w:rPr>
        <w:t>DNA</w:t>
      </w:r>
      <w:r w:rsidRPr="00E07950">
        <w:rPr>
          <w:rFonts w:cs="Arial"/>
          <w:sz w:val="24"/>
          <w:szCs w:val="24"/>
        </w:rPr>
        <w:t xml:space="preserve"> </w:t>
      </w:r>
      <w:r w:rsidRPr="00E07950">
        <w:rPr>
          <w:rFonts w:cs="Arial"/>
          <w:sz w:val="24"/>
          <w:szCs w:val="24"/>
          <w:u w:val="single"/>
        </w:rPr>
        <w:t>primers</w:t>
      </w:r>
      <w:r w:rsidRPr="00E07950">
        <w:rPr>
          <w:rFonts w:cs="Arial"/>
          <w:sz w:val="24"/>
          <w:szCs w:val="24"/>
        </w:rPr>
        <w:t xml:space="preserve"> can be used directly.</w:t>
      </w:r>
    </w:p>
    <w:p w:rsidR="00E07950" w:rsidRPr="00E07950" w:rsidRDefault="00E07950" w:rsidP="00E07950">
      <w:pPr>
        <w:autoSpaceDE w:val="0"/>
        <w:autoSpaceDN w:val="0"/>
        <w:adjustRightInd w:val="0"/>
        <w:spacing w:after="0" w:line="240" w:lineRule="auto"/>
        <w:rPr>
          <w:rFonts w:cs="Arial"/>
          <w:sz w:val="24"/>
          <w:szCs w:val="24"/>
        </w:rPr>
      </w:pPr>
    </w:p>
    <w:p w:rsidR="00E07950" w:rsidRPr="00E07950" w:rsidRDefault="00E07950" w:rsidP="00E07950">
      <w:pPr>
        <w:autoSpaceDE w:val="0"/>
        <w:autoSpaceDN w:val="0"/>
        <w:adjustRightInd w:val="0"/>
        <w:spacing w:after="0" w:line="240" w:lineRule="auto"/>
        <w:rPr>
          <w:rFonts w:cs="Arial"/>
          <w:sz w:val="24"/>
          <w:szCs w:val="24"/>
          <w:u w:val="single"/>
        </w:rPr>
      </w:pPr>
      <w:r w:rsidRPr="00E07950">
        <w:rPr>
          <w:rFonts w:cs="Arial"/>
          <w:sz w:val="24"/>
          <w:szCs w:val="24"/>
        </w:rPr>
        <w:t xml:space="preserve">The PCR-mixture has to contain the following: DNA to be amplified, </w:t>
      </w:r>
      <w:r w:rsidRPr="00E07950">
        <w:rPr>
          <w:rFonts w:cs="Arial"/>
          <w:sz w:val="24"/>
          <w:szCs w:val="24"/>
          <w:u w:val="single"/>
        </w:rPr>
        <w:t>DNA</w:t>
      </w:r>
    </w:p>
    <w:p w:rsidR="00E07950" w:rsidRPr="00E07950" w:rsidRDefault="00E07950" w:rsidP="00E07950">
      <w:pPr>
        <w:autoSpaceDE w:val="0"/>
        <w:autoSpaceDN w:val="0"/>
        <w:adjustRightInd w:val="0"/>
        <w:spacing w:after="0" w:line="240" w:lineRule="auto"/>
        <w:rPr>
          <w:rFonts w:cs="Arial"/>
          <w:sz w:val="24"/>
          <w:szCs w:val="24"/>
        </w:rPr>
      </w:pPr>
      <w:proofErr w:type="gramStart"/>
      <w:r w:rsidRPr="00E07950">
        <w:rPr>
          <w:rFonts w:cs="Arial"/>
          <w:sz w:val="24"/>
          <w:szCs w:val="24"/>
          <w:u w:val="single"/>
        </w:rPr>
        <w:t>polymerase</w:t>
      </w:r>
      <w:proofErr w:type="gramEnd"/>
      <w:r w:rsidRPr="00E07950">
        <w:rPr>
          <w:rFonts w:cs="Arial"/>
          <w:sz w:val="24"/>
          <w:szCs w:val="24"/>
        </w:rPr>
        <w:t xml:space="preserve">, </w:t>
      </w:r>
      <w:r w:rsidRPr="00E07950">
        <w:rPr>
          <w:rFonts w:cs="Arial"/>
          <w:sz w:val="24"/>
          <w:szCs w:val="24"/>
          <w:u w:val="single"/>
        </w:rPr>
        <w:t>primers</w:t>
      </w:r>
      <w:r w:rsidRPr="00E07950">
        <w:rPr>
          <w:rFonts w:cs="Arial"/>
          <w:sz w:val="24"/>
          <w:szCs w:val="24"/>
        </w:rPr>
        <w:t xml:space="preserve"> and nucleotides. If you heat the PCR-mixture until single-stranded DNA is produced, and then lower the temperature enough to allow the primers to bind to the DNA, then the DNA polymerase will start to </w:t>
      </w:r>
      <w:r w:rsidRPr="00E07950">
        <w:rPr>
          <w:rFonts w:cs="Arial"/>
          <w:sz w:val="24"/>
          <w:szCs w:val="24"/>
          <w:u w:val="single"/>
        </w:rPr>
        <w:t>synthesise</w:t>
      </w:r>
      <w:r w:rsidRPr="00E07950">
        <w:rPr>
          <w:rFonts w:cs="Arial"/>
          <w:sz w:val="24"/>
          <w:szCs w:val="24"/>
        </w:rPr>
        <w:t xml:space="preserve"> a new DNA strand with the single-stranded DNA as a template. Then you re-heat the mixture to more than 90</w:t>
      </w:r>
      <w:r w:rsidRPr="00E07950">
        <w:rPr>
          <w:rFonts w:cs="Arial"/>
          <w:sz w:val="24"/>
          <w:szCs w:val="24"/>
          <w:vertAlign w:val="superscript"/>
        </w:rPr>
        <w:t>o</w:t>
      </w:r>
      <w:r w:rsidRPr="00E07950">
        <w:rPr>
          <w:rFonts w:cs="Arial"/>
          <w:sz w:val="24"/>
          <w:szCs w:val="24"/>
        </w:rPr>
        <w:t xml:space="preserve">C, so the DNA becomes </w:t>
      </w:r>
      <w:r w:rsidRPr="00E07950">
        <w:rPr>
          <w:rFonts w:cs="Arial"/>
          <w:sz w:val="24"/>
          <w:szCs w:val="24"/>
          <w:u w:val="single"/>
        </w:rPr>
        <w:t>single</w:t>
      </w:r>
      <w:r w:rsidRPr="00E07950">
        <w:rPr>
          <w:rFonts w:cs="Arial"/>
          <w:sz w:val="24"/>
          <w:szCs w:val="24"/>
        </w:rPr>
        <w:t xml:space="preserve">- </w:t>
      </w:r>
      <w:r w:rsidRPr="00E07950">
        <w:rPr>
          <w:rFonts w:cs="Arial"/>
          <w:sz w:val="24"/>
          <w:szCs w:val="24"/>
          <w:u w:val="single"/>
        </w:rPr>
        <w:t>stranded</w:t>
      </w:r>
      <w:r w:rsidRPr="00E07950">
        <w:rPr>
          <w:rFonts w:cs="Arial"/>
          <w:sz w:val="24"/>
          <w:szCs w:val="24"/>
        </w:rPr>
        <w:t xml:space="preserve"> for the second time, lower the temperature and allow the primers to anneal and DNA polymerase to extend the primers once more. This cycle of denaturing DNA, annealing of primers and the synthesis of new DNA strands is repeated around 40 times resulting in around 2</w:t>
      </w:r>
      <w:r w:rsidRPr="00E07950">
        <w:rPr>
          <w:rFonts w:cs="Arial"/>
          <w:sz w:val="24"/>
          <w:szCs w:val="24"/>
          <w:vertAlign w:val="superscript"/>
        </w:rPr>
        <w:t>38</w:t>
      </w:r>
      <w:r w:rsidRPr="00E07950">
        <w:rPr>
          <w:rFonts w:cs="Arial"/>
          <w:sz w:val="24"/>
          <w:szCs w:val="24"/>
        </w:rPr>
        <w:t xml:space="preserve"> copies of the DNA fragment being produced.</w:t>
      </w:r>
    </w:p>
    <w:p w:rsidR="00E07950" w:rsidRPr="00E07950" w:rsidRDefault="00E07950" w:rsidP="00E07950">
      <w:pPr>
        <w:autoSpaceDE w:val="0"/>
        <w:autoSpaceDN w:val="0"/>
        <w:adjustRightInd w:val="0"/>
        <w:spacing w:after="0" w:line="240" w:lineRule="auto"/>
        <w:rPr>
          <w:rFonts w:cs="Arial"/>
          <w:sz w:val="24"/>
          <w:szCs w:val="24"/>
        </w:rPr>
      </w:pPr>
    </w:p>
    <w:p w:rsidR="00E07950" w:rsidRPr="00E07950" w:rsidRDefault="00E07950" w:rsidP="00E07950">
      <w:pPr>
        <w:autoSpaceDE w:val="0"/>
        <w:autoSpaceDN w:val="0"/>
        <w:adjustRightInd w:val="0"/>
        <w:spacing w:after="0" w:line="240" w:lineRule="auto"/>
        <w:rPr>
          <w:rFonts w:cs="Arial"/>
          <w:sz w:val="24"/>
          <w:szCs w:val="24"/>
        </w:rPr>
      </w:pPr>
    </w:p>
    <w:p w:rsidR="00E07950" w:rsidRPr="00E07950" w:rsidRDefault="00E07950" w:rsidP="00E07950">
      <w:pPr>
        <w:autoSpaceDE w:val="0"/>
        <w:autoSpaceDN w:val="0"/>
        <w:adjustRightInd w:val="0"/>
        <w:spacing w:after="0" w:line="240" w:lineRule="auto"/>
        <w:jc w:val="center"/>
        <w:rPr>
          <w:rFonts w:cs="Arial"/>
          <w:sz w:val="24"/>
          <w:szCs w:val="24"/>
        </w:rPr>
      </w:pPr>
      <w:r w:rsidRPr="00E07950">
        <w:rPr>
          <w:rFonts w:cs="Arial"/>
          <w:noProof/>
          <w:sz w:val="24"/>
          <w:szCs w:val="24"/>
          <w:lang w:eastAsia="en-GB"/>
        </w:rPr>
        <w:drawing>
          <wp:inline distT="0" distB="0" distL="0" distR="0" wp14:anchorId="45A19D45" wp14:editId="641B358F">
            <wp:extent cx="5514975" cy="326724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2494" cy="3271695"/>
                    </a:xfrm>
                    <a:prstGeom prst="rect">
                      <a:avLst/>
                    </a:prstGeom>
                    <a:noFill/>
                    <a:ln>
                      <a:noFill/>
                    </a:ln>
                  </pic:spPr>
                </pic:pic>
              </a:graphicData>
            </a:graphic>
          </wp:inline>
        </w:drawing>
      </w:r>
    </w:p>
    <w:p w:rsidR="00E07950" w:rsidRPr="00E07950" w:rsidRDefault="00E07950" w:rsidP="00E07950">
      <w:pPr>
        <w:autoSpaceDE w:val="0"/>
        <w:autoSpaceDN w:val="0"/>
        <w:adjustRightInd w:val="0"/>
        <w:spacing w:after="0" w:line="240" w:lineRule="auto"/>
        <w:rPr>
          <w:rFonts w:cs="Arial"/>
          <w:sz w:val="24"/>
          <w:szCs w:val="24"/>
        </w:rPr>
      </w:pPr>
      <w:proofErr w:type="gramStart"/>
      <w:r w:rsidRPr="00E07950">
        <w:rPr>
          <w:b/>
          <w:sz w:val="24"/>
          <w:szCs w:val="24"/>
        </w:rPr>
        <w:t>Figure 4.</w:t>
      </w:r>
      <w:proofErr w:type="gramEnd"/>
      <w:r w:rsidRPr="00E07950">
        <w:rPr>
          <w:b/>
          <w:sz w:val="24"/>
          <w:szCs w:val="24"/>
        </w:rPr>
        <w:t xml:space="preserve"> </w:t>
      </w:r>
      <w:r w:rsidRPr="00E07950">
        <w:rPr>
          <w:sz w:val="24"/>
          <w:szCs w:val="24"/>
        </w:rPr>
        <w:t>Double stranded DNA which will be amplified. 2. When the temperature is raised to more than 90</w:t>
      </w:r>
      <w:r w:rsidRPr="00E07950">
        <w:rPr>
          <w:sz w:val="24"/>
          <w:szCs w:val="24"/>
          <w:vertAlign w:val="superscript"/>
        </w:rPr>
        <w:t>o</w:t>
      </w:r>
      <w:r w:rsidRPr="00E07950">
        <w:rPr>
          <w:sz w:val="24"/>
          <w:szCs w:val="24"/>
        </w:rPr>
        <w:t>C the DNA strands will separate to single strands. 3. Lowering of the temperature to approximately 40-50</w:t>
      </w:r>
      <w:r w:rsidRPr="00E07950">
        <w:rPr>
          <w:sz w:val="24"/>
          <w:szCs w:val="24"/>
          <w:vertAlign w:val="superscript"/>
        </w:rPr>
        <w:t>o</w:t>
      </w:r>
      <w:r w:rsidRPr="00E07950">
        <w:rPr>
          <w:sz w:val="24"/>
          <w:szCs w:val="24"/>
        </w:rPr>
        <w:t xml:space="preserve">C to allow primers to anneal to complementary sequences on the DNA. 4. </w:t>
      </w:r>
      <w:proofErr w:type="spellStart"/>
      <w:r w:rsidRPr="00E07950">
        <w:rPr>
          <w:sz w:val="24"/>
          <w:szCs w:val="24"/>
        </w:rPr>
        <w:t>Taq</w:t>
      </w:r>
      <w:proofErr w:type="spellEnd"/>
      <w:r w:rsidRPr="00E07950">
        <w:rPr>
          <w:sz w:val="24"/>
          <w:szCs w:val="24"/>
        </w:rPr>
        <w:t>-polymerase (grey circles) synthesises new DNA strands using the old ones as templates. 5. The DNA has been doubled and the cycle starts all over again.</w:t>
      </w:r>
    </w:p>
    <w:p w:rsidR="00E07950" w:rsidRPr="00E07950" w:rsidRDefault="00E07950" w:rsidP="00E07950">
      <w:pPr>
        <w:spacing w:after="0" w:line="240" w:lineRule="auto"/>
        <w:jc w:val="center"/>
        <w:rPr>
          <w:b/>
          <w:sz w:val="24"/>
          <w:szCs w:val="24"/>
        </w:rPr>
      </w:pPr>
      <w:r w:rsidRPr="00E07950">
        <w:rPr>
          <w:b/>
          <w:sz w:val="24"/>
          <w:szCs w:val="24"/>
        </w:rPr>
        <w:t>Gene Expression and Differentiation</w:t>
      </w:r>
    </w:p>
    <w:p w:rsidR="00E07950" w:rsidRPr="00E07950" w:rsidRDefault="00E07950" w:rsidP="00E07950">
      <w:pPr>
        <w:spacing w:after="0" w:line="360" w:lineRule="auto"/>
        <w:rPr>
          <w:b/>
          <w:sz w:val="24"/>
          <w:szCs w:val="24"/>
        </w:rPr>
      </w:pPr>
    </w:p>
    <w:p w:rsidR="00E07950" w:rsidRPr="00E07950" w:rsidRDefault="00E07950" w:rsidP="00E07950">
      <w:pPr>
        <w:autoSpaceDE w:val="0"/>
        <w:autoSpaceDN w:val="0"/>
        <w:adjustRightInd w:val="0"/>
        <w:spacing w:after="0" w:line="360" w:lineRule="auto"/>
        <w:rPr>
          <w:rFonts w:cs="Arial"/>
          <w:b/>
          <w:sz w:val="24"/>
          <w:szCs w:val="24"/>
        </w:rPr>
      </w:pPr>
      <w:r w:rsidRPr="00E07950">
        <w:rPr>
          <w:rFonts w:cs="Arial"/>
          <w:b/>
          <w:sz w:val="24"/>
          <w:szCs w:val="24"/>
        </w:rPr>
        <w:t>Gene Expression</w:t>
      </w:r>
    </w:p>
    <w:p w:rsidR="00E07950" w:rsidRPr="00E07950" w:rsidRDefault="00E07950" w:rsidP="00E07950">
      <w:pPr>
        <w:autoSpaceDE w:val="0"/>
        <w:autoSpaceDN w:val="0"/>
        <w:adjustRightInd w:val="0"/>
        <w:spacing w:after="0" w:line="360" w:lineRule="auto"/>
        <w:rPr>
          <w:rFonts w:cs="Arial"/>
          <w:sz w:val="24"/>
          <w:szCs w:val="24"/>
        </w:rPr>
      </w:pPr>
      <w:r w:rsidRPr="00E07950">
        <w:rPr>
          <w:rFonts w:cs="Arial"/>
          <w:sz w:val="24"/>
          <w:szCs w:val="24"/>
        </w:rPr>
        <w:t xml:space="preserve">The sequence of bases along the DNA strand contains the genetic instructions which control an organism’s inherited characteristics. These </w:t>
      </w:r>
      <w:r w:rsidRPr="00E07950">
        <w:rPr>
          <w:rFonts w:cs="Arial"/>
          <w:sz w:val="24"/>
          <w:szCs w:val="24"/>
          <w:u w:val="single"/>
        </w:rPr>
        <w:t>characteristics</w:t>
      </w:r>
      <w:r w:rsidRPr="00E07950">
        <w:rPr>
          <w:rFonts w:cs="Arial"/>
          <w:sz w:val="24"/>
          <w:szCs w:val="24"/>
        </w:rPr>
        <w:t xml:space="preserve"> are the result of a huge number of biochemical processes </w:t>
      </w:r>
      <w:r w:rsidRPr="00E07950">
        <w:rPr>
          <w:rFonts w:cs="Arial"/>
          <w:sz w:val="24"/>
          <w:szCs w:val="24"/>
        </w:rPr>
        <w:lastRenderedPageBreak/>
        <w:t xml:space="preserve">controlled by enzymes. Enzymes are made of </w:t>
      </w:r>
      <w:r w:rsidRPr="00E07950">
        <w:rPr>
          <w:rFonts w:cs="Arial"/>
          <w:sz w:val="24"/>
          <w:szCs w:val="24"/>
          <w:u w:val="single"/>
        </w:rPr>
        <w:t>protein</w:t>
      </w:r>
      <w:r w:rsidRPr="00E07950">
        <w:rPr>
          <w:rFonts w:cs="Arial"/>
          <w:sz w:val="24"/>
          <w:szCs w:val="24"/>
        </w:rPr>
        <w:t xml:space="preserve">. In order to function properly a protein must have a specific shape. The </w:t>
      </w:r>
      <w:r w:rsidRPr="00E07950">
        <w:rPr>
          <w:rFonts w:cs="Arial"/>
          <w:sz w:val="24"/>
          <w:szCs w:val="24"/>
          <w:u w:val="single"/>
        </w:rPr>
        <w:t>shape</w:t>
      </w:r>
      <w:r w:rsidRPr="00E07950">
        <w:rPr>
          <w:rFonts w:cs="Arial"/>
          <w:sz w:val="24"/>
          <w:szCs w:val="24"/>
        </w:rPr>
        <w:t xml:space="preserve"> of a protein is determined by the order of amino acids in its polypeptide chain(s). The order of </w:t>
      </w:r>
      <w:r w:rsidRPr="00E07950">
        <w:rPr>
          <w:rFonts w:cs="Arial"/>
          <w:sz w:val="24"/>
          <w:szCs w:val="24"/>
          <w:u w:val="single"/>
        </w:rPr>
        <w:t>amino acids</w:t>
      </w:r>
      <w:r w:rsidRPr="00E07950">
        <w:rPr>
          <w:rFonts w:cs="Arial"/>
          <w:sz w:val="24"/>
          <w:szCs w:val="24"/>
        </w:rPr>
        <w:t xml:space="preserve"> in a protein is in turn determined by the order of bases in the </w:t>
      </w:r>
      <w:r w:rsidRPr="00E07950">
        <w:rPr>
          <w:rFonts w:cs="Arial"/>
          <w:sz w:val="24"/>
          <w:szCs w:val="24"/>
          <w:u w:val="single"/>
        </w:rPr>
        <w:t>DNA</w:t>
      </w:r>
      <w:r w:rsidRPr="00E07950">
        <w:rPr>
          <w:rFonts w:cs="Arial"/>
          <w:sz w:val="24"/>
          <w:szCs w:val="24"/>
        </w:rPr>
        <w:t>.</w:t>
      </w:r>
    </w:p>
    <w:p w:rsidR="00E07950" w:rsidRPr="00E07950" w:rsidRDefault="00E07950" w:rsidP="00E07950">
      <w:pPr>
        <w:autoSpaceDE w:val="0"/>
        <w:autoSpaceDN w:val="0"/>
        <w:adjustRightInd w:val="0"/>
        <w:spacing w:after="0" w:line="360" w:lineRule="auto"/>
        <w:rPr>
          <w:rFonts w:cs="Arial"/>
          <w:sz w:val="24"/>
          <w:szCs w:val="24"/>
        </w:rPr>
      </w:pPr>
    </w:p>
    <w:p w:rsidR="00E07950" w:rsidRPr="00E07950" w:rsidRDefault="00E07950" w:rsidP="00E07950">
      <w:pPr>
        <w:autoSpaceDE w:val="0"/>
        <w:autoSpaceDN w:val="0"/>
        <w:adjustRightInd w:val="0"/>
        <w:spacing w:after="0" w:line="360" w:lineRule="auto"/>
        <w:rPr>
          <w:rFonts w:cs="Arial"/>
          <w:sz w:val="24"/>
          <w:szCs w:val="24"/>
        </w:rPr>
      </w:pPr>
      <w:r w:rsidRPr="00E07950">
        <w:rPr>
          <w:rFonts w:cs="Arial"/>
          <w:sz w:val="24"/>
          <w:szCs w:val="24"/>
        </w:rPr>
        <w:t>A particular phenotype (i.e. height) is determined by the proteins produced as a result of gene expression. It is also influenced by intra and extra cellular environmental factors (for example hormones and diet).</w:t>
      </w:r>
    </w:p>
    <w:p w:rsidR="00E07950" w:rsidRPr="00E07950" w:rsidRDefault="00E07950" w:rsidP="00E07950">
      <w:pPr>
        <w:tabs>
          <w:tab w:val="left" w:pos="426"/>
          <w:tab w:val="left" w:pos="2977"/>
          <w:tab w:val="left" w:pos="4962"/>
        </w:tabs>
        <w:spacing w:after="0" w:line="360" w:lineRule="auto"/>
        <w:rPr>
          <w:b/>
          <w:bCs/>
          <w:sz w:val="24"/>
          <w:szCs w:val="24"/>
        </w:rPr>
      </w:pPr>
    </w:p>
    <w:p w:rsidR="00E07950" w:rsidRPr="00E07950" w:rsidRDefault="00E07950" w:rsidP="00E07950">
      <w:pPr>
        <w:tabs>
          <w:tab w:val="left" w:pos="426"/>
          <w:tab w:val="left" w:pos="2977"/>
          <w:tab w:val="left" w:pos="4962"/>
        </w:tabs>
        <w:spacing w:after="0" w:line="360" w:lineRule="auto"/>
        <w:rPr>
          <w:b/>
          <w:bCs/>
          <w:sz w:val="24"/>
          <w:szCs w:val="24"/>
        </w:rPr>
      </w:pPr>
      <w:r w:rsidRPr="00E07950">
        <w:rPr>
          <w:b/>
          <w:bCs/>
          <w:sz w:val="24"/>
          <w:szCs w:val="24"/>
        </w:rPr>
        <w:t>RNA</w:t>
      </w:r>
    </w:p>
    <w:p w:rsidR="00E07950" w:rsidRPr="00E07950" w:rsidRDefault="00E07950" w:rsidP="00E07950">
      <w:pPr>
        <w:tabs>
          <w:tab w:val="left" w:pos="426"/>
          <w:tab w:val="left" w:pos="2977"/>
          <w:tab w:val="left" w:pos="4962"/>
        </w:tabs>
        <w:spacing w:after="0" w:line="360" w:lineRule="auto"/>
        <w:rPr>
          <w:sz w:val="24"/>
          <w:szCs w:val="24"/>
        </w:rPr>
      </w:pPr>
      <w:r w:rsidRPr="00E07950">
        <w:rPr>
          <w:sz w:val="24"/>
          <w:szCs w:val="24"/>
          <w:u w:val="single"/>
        </w:rPr>
        <w:t xml:space="preserve">Ribonucleic acid </w:t>
      </w:r>
      <w:r w:rsidRPr="00E07950">
        <w:rPr>
          <w:sz w:val="24"/>
          <w:szCs w:val="24"/>
        </w:rPr>
        <w:t>(RNA) has a very similar structure to DNA and also contains nucleotides in chains. RNA is needed in order for the cell to convert the DNA code in the nucleus into a protein. Three forms of protein are involved; messenger (mRNA), transfer (</w:t>
      </w:r>
      <w:proofErr w:type="spellStart"/>
      <w:r w:rsidRPr="00E07950">
        <w:rPr>
          <w:sz w:val="24"/>
          <w:szCs w:val="24"/>
        </w:rPr>
        <w:t>tRNA</w:t>
      </w:r>
      <w:proofErr w:type="spellEnd"/>
      <w:r w:rsidRPr="00E07950">
        <w:rPr>
          <w:sz w:val="24"/>
          <w:szCs w:val="24"/>
        </w:rPr>
        <w:t>) and ribosomal (</w:t>
      </w:r>
      <w:proofErr w:type="spellStart"/>
      <w:r w:rsidRPr="00E07950">
        <w:rPr>
          <w:sz w:val="24"/>
          <w:szCs w:val="24"/>
        </w:rPr>
        <w:t>rRNA</w:t>
      </w:r>
      <w:proofErr w:type="spellEnd"/>
      <w:r w:rsidRPr="00E07950">
        <w:rPr>
          <w:sz w:val="24"/>
          <w:szCs w:val="24"/>
        </w:rPr>
        <w:t>).</w:t>
      </w:r>
    </w:p>
    <w:p w:rsidR="00E07950" w:rsidRPr="00E07950" w:rsidRDefault="00E07950" w:rsidP="00E07950">
      <w:pPr>
        <w:tabs>
          <w:tab w:val="left" w:pos="426"/>
          <w:tab w:val="left" w:pos="2977"/>
          <w:tab w:val="left" w:pos="4962"/>
        </w:tabs>
        <w:spacing w:after="0" w:line="360" w:lineRule="auto"/>
        <w:rPr>
          <w:sz w:val="24"/>
          <w:szCs w:val="24"/>
        </w:rPr>
      </w:pPr>
      <w:r w:rsidRPr="00E07950">
        <w:rPr>
          <w:sz w:val="24"/>
          <w:szCs w:val="24"/>
        </w:rPr>
        <w:t>There are three important differences from DNA:-</w:t>
      </w:r>
    </w:p>
    <w:tbl>
      <w:tblPr>
        <w:tblW w:w="0" w:type="auto"/>
        <w:tblLook w:val="0000" w:firstRow="0" w:lastRow="0" w:firstColumn="0" w:lastColumn="0" w:noHBand="0" w:noVBand="0"/>
      </w:tblPr>
      <w:tblGrid>
        <w:gridCol w:w="673"/>
        <w:gridCol w:w="8569"/>
      </w:tblGrid>
      <w:tr w:rsidR="00E07950" w:rsidRPr="00E07950" w:rsidTr="00C01239">
        <w:tc>
          <w:tcPr>
            <w:tcW w:w="673"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1.</w:t>
            </w:r>
          </w:p>
        </w:tc>
        <w:tc>
          <w:tcPr>
            <w:tcW w:w="8569"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 xml:space="preserve">There is only a </w:t>
            </w:r>
            <w:r w:rsidRPr="00E07950">
              <w:rPr>
                <w:sz w:val="24"/>
                <w:szCs w:val="24"/>
                <w:u w:val="single"/>
              </w:rPr>
              <w:t xml:space="preserve">single </w:t>
            </w:r>
            <w:r w:rsidRPr="00E07950">
              <w:rPr>
                <w:sz w:val="24"/>
                <w:szCs w:val="24"/>
              </w:rPr>
              <w:t>nucleotide strand in each molecule.</w:t>
            </w:r>
          </w:p>
        </w:tc>
      </w:tr>
      <w:tr w:rsidR="00E07950" w:rsidRPr="00E07950" w:rsidTr="00C01239">
        <w:tc>
          <w:tcPr>
            <w:tcW w:w="673"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2.</w:t>
            </w:r>
          </w:p>
        </w:tc>
        <w:tc>
          <w:tcPr>
            <w:tcW w:w="8569" w:type="dxa"/>
          </w:tcPr>
          <w:p w:rsidR="00E07950" w:rsidRPr="00E07950" w:rsidRDefault="009D7334" w:rsidP="009D7334">
            <w:pPr>
              <w:tabs>
                <w:tab w:val="left" w:pos="426"/>
                <w:tab w:val="left" w:pos="2977"/>
                <w:tab w:val="left" w:pos="4962"/>
              </w:tabs>
              <w:spacing w:after="0" w:line="360" w:lineRule="auto"/>
              <w:rPr>
                <w:sz w:val="24"/>
                <w:szCs w:val="24"/>
              </w:rPr>
            </w:pPr>
            <w:r>
              <w:rPr>
                <w:sz w:val="24"/>
                <w:szCs w:val="24"/>
              </w:rPr>
              <w:t xml:space="preserve">RNA </w:t>
            </w:r>
            <w:proofErr w:type="spellStart"/>
            <w:r>
              <w:rPr>
                <w:sz w:val="24"/>
                <w:szCs w:val="24"/>
              </w:rPr>
              <w:t>doesn</w:t>
            </w:r>
            <w:r w:rsidR="00E07950" w:rsidRPr="00E07950">
              <w:rPr>
                <w:sz w:val="24"/>
                <w:szCs w:val="24"/>
              </w:rPr>
              <w:t>t</w:t>
            </w:r>
            <w:proofErr w:type="spellEnd"/>
            <w:r w:rsidR="00E07950" w:rsidRPr="00E07950">
              <w:rPr>
                <w:sz w:val="24"/>
                <w:szCs w:val="24"/>
              </w:rPr>
              <w:t xml:space="preserve"> contain thymine.  Instead it contains </w:t>
            </w:r>
            <w:r w:rsidR="00E07950" w:rsidRPr="00E07950">
              <w:rPr>
                <w:sz w:val="24"/>
                <w:szCs w:val="24"/>
                <w:u w:val="single"/>
              </w:rPr>
              <w:t>uracil</w:t>
            </w:r>
            <w:r>
              <w:rPr>
                <w:sz w:val="24"/>
                <w:szCs w:val="24"/>
              </w:rPr>
              <w:t xml:space="preserve"> which is binds to </w:t>
            </w:r>
            <w:r w:rsidR="00E07950" w:rsidRPr="00E07950">
              <w:rPr>
                <w:sz w:val="24"/>
                <w:szCs w:val="24"/>
              </w:rPr>
              <w:t>adenine.</w:t>
            </w:r>
          </w:p>
        </w:tc>
      </w:tr>
      <w:tr w:rsidR="00E07950" w:rsidRPr="00E07950" w:rsidTr="00C01239">
        <w:tc>
          <w:tcPr>
            <w:tcW w:w="673"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3.</w:t>
            </w:r>
          </w:p>
        </w:tc>
        <w:tc>
          <w:tcPr>
            <w:tcW w:w="8569"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 xml:space="preserve">The sugar present in each nucleotide is </w:t>
            </w:r>
            <w:r w:rsidRPr="00E07950">
              <w:rPr>
                <w:sz w:val="24"/>
                <w:szCs w:val="24"/>
                <w:u w:val="single"/>
              </w:rPr>
              <w:t>ribose</w:t>
            </w:r>
            <w:r w:rsidRPr="00E07950">
              <w:rPr>
                <w:sz w:val="24"/>
                <w:szCs w:val="24"/>
              </w:rPr>
              <w:t xml:space="preserve"> instead of </w:t>
            </w:r>
            <w:proofErr w:type="spellStart"/>
            <w:r w:rsidRPr="00E07950">
              <w:rPr>
                <w:sz w:val="24"/>
                <w:szCs w:val="24"/>
              </w:rPr>
              <w:t>deoxyribose</w:t>
            </w:r>
            <w:proofErr w:type="spellEnd"/>
            <w:r w:rsidRPr="00E07950">
              <w:rPr>
                <w:sz w:val="24"/>
                <w:szCs w:val="24"/>
              </w:rPr>
              <w:t>.</w:t>
            </w:r>
          </w:p>
          <w:p w:rsidR="00E07950" w:rsidRPr="00E07950" w:rsidRDefault="00E07950" w:rsidP="00C01239">
            <w:pPr>
              <w:tabs>
                <w:tab w:val="left" w:pos="426"/>
                <w:tab w:val="left" w:pos="2977"/>
                <w:tab w:val="left" w:pos="4962"/>
              </w:tabs>
              <w:spacing w:after="0" w:line="360" w:lineRule="auto"/>
              <w:rPr>
                <w:sz w:val="24"/>
                <w:szCs w:val="24"/>
              </w:rPr>
            </w:pPr>
          </w:p>
        </w:tc>
      </w:tr>
    </w:tbl>
    <w:p w:rsidR="00E07950" w:rsidRPr="00E07950" w:rsidRDefault="00E07950" w:rsidP="00E07950">
      <w:pPr>
        <w:pStyle w:val="Heading1"/>
        <w:tabs>
          <w:tab w:val="left" w:pos="426"/>
          <w:tab w:val="left" w:pos="2977"/>
          <w:tab w:val="left" w:pos="4962"/>
        </w:tabs>
        <w:spacing w:before="0" w:line="360" w:lineRule="auto"/>
        <w:rPr>
          <w:rFonts w:asciiTheme="minorHAnsi" w:hAnsiTheme="minorHAnsi"/>
          <w:color w:val="auto"/>
          <w:sz w:val="24"/>
          <w:szCs w:val="24"/>
        </w:rPr>
      </w:pPr>
      <w:r w:rsidRPr="00E07950">
        <w:rPr>
          <w:rFonts w:asciiTheme="minorHAnsi" w:hAnsiTheme="minorHAnsi"/>
          <w:color w:val="auto"/>
          <w:sz w:val="24"/>
          <w:szCs w:val="24"/>
        </w:rPr>
        <w:t>Transcription of DNA into mRNA</w:t>
      </w:r>
    </w:p>
    <w:p w:rsidR="00E07950" w:rsidRPr="00E07950" w:rsidRDefault="00E07950" w:rsidP="00E07950">
      <w:pPr>
        <w:tabs>
          <w:tab w:val="left" w:pos="426"/>
          <w:tab w:val="left" w:pos="2977"/>
          <w:tab w:val="left" w:pos="4962"/>
        </w:tabs>
        <w:spacing w:after="0" w:line="360" w:lineRule="auto"/>
        <w:rPr>
          <w:sz w:val="24"/>
          <w:szCs w:val="24"/>
        </w:rPr>
      </w:pPr>
      <w:r w:rsidRPr="00E07950">
        <w:rPr>
          <w:sz w:val="24"/>
          <w:szCs w:val="24"/>
        </w:rPr>
        <w:t xml:space="preserve">The genetic information for protein sequences is stored in the DNA of the nucleus but protein synthesis occurs in the </w:t>
      </w:r>
      <w:r w:rsidRPr="00E07950">
        <w:rPr>
          <w:sz w:val="24"/>
          <w:szCs w:val="24"/>
          <w:u w:val="single"/>
        </w:rPr>
        <w:t>cytoplasm</w:t>
      </w:r>
      <w:r w:rsidRPr="00E07950">
        <w:rPr>
          <w:sz w:val="24"/>
          <w:szCs w:val="24"/>
        </w:rPr>
        <w:t xml:space="preserve">.  This means that the information must somehow be carried from the nucleus to the cytoplasm.  This is done by </w:t>
      </w:r>
      <w:r w:rsidRPr="00E07950">
        <w:rPr>
          <w:sz w:val="24"/>
          <w:szCs w:val="24"/>
          <w:u w:val="single"/>
        </w:rPr>
        <w:t>messenger RNA</w:t>
      </w:r>
      <w:r w:rsidRPr="00E07950">
        <w:rPr>
          <w:sz w:val="24"/>
          <w:szCs w:val="24"/>
        </w:rPr>
        <w:t xml:space="preserve"> (mRNA).   </w:t>
      </w:r>
      <w:proofErr w:type="gramStart"/>
      <w:r w:rsidRPr="00E07950">
        <w:rPr>
          <w:sz w:val="24"/>
          <w:szCs w:val="24"/>
        </w:rPr>
        <w:t>mRNA</w:t>
      </w:r>
      <w:proofErr w:type="gramEnd"/>
      <w:r w:rsidRPr="00E07950">
        <w:rPr>
          <w:sz w:val="24"/>
          <w:szCs w:val="24"/>
        </w:rPr>
        <w:t xml:space="preserve"> is a “mirror-image” copy of DNA and is formed from one of the DNA strands by the process of </w:t>
      </w:r>
      <w:r w:rsidRPr="00E07950">
        <w:rPr>
          <w:sz w:val="24"/>
          <w:szCs w:val="24"/>
          <w:u w:val="single"/>
        </w:rPr>
        <w:t>transcription</w:t>
      </w:r>
      <w:r w:rsidRPr="00E07950">
        <w:rPr>
          <w:sz w:val="24"/>
          <w:szCs w:val="24"/>
        </w:rPr>
        <w:t>.</w:t>
      </w:r>
    </w:p>
    <w:p w:rsidR="00E07950" w:rsidRPr="00E07950" w:rsidRDefault="00E07950" w:rsidP="00E07950">
      <w:pPr>
        <w:tabs>
          <w:tab w:val="left" w:pos="426"/>
          <w:tab w:val="left" w:pos="2977"/>
          <w:tab w:val="left" w:pos="4962"/>
        </w:tabs>
        <w:spacing w:after="0" w:line="360" w:lineRule="auto"/>
        <w:rPr>
          <w:sz w:val="24"/>
          <w:szCs w:val="24"/>
        </w:rPr>
      </w:pPr>
      <w:r w:rsidRPr="00E07950">
        <w:rPr>
          <w:sz w:val="24"/>
          <w:szCs w:val="24"/>
        </w:rPr>
        <w:t>Transcription involves the following stages:-</w:t>
      </w:r>
    </w:p>
    <w:p w:rsidR="00E07950" w:rsidRPr="00E07950" w:rsidRDefault="00E07950" w:rsidP="00E07950">
      <w:pPr>
        <w:tabs>
          <w:tab w:val="left" w:pos="426"/>
          <w:tab w:val="left" w:pos="2977"/>
          <w:tab w:val="left" w:pos="4962"/>
        </w:tabs>
        <w:spacing w:after="0" w:line="360" w:lineRule="auto"/>
        <w:rPr>
          <w:sz w:val="24"/>
          <w:szCs w:val="24"/>
        </w:rPr>
      </w:pPr>
    </w:p>
    <w:tbl>
      <w:tblPr>
        <w:tblW w:w="0" w:type="auto"/>
        <w:tblLook w:val="0000" w:firstRow="0" w:lastRow="0" w:firstColumn="0" w:lastColumn="0" w:noHBand="0" w:noVBand="0"/>
      </w:tblPr>
      <w:tblGrid>
        <w:gridCol w:w="675"/>
        <w:gridCol w:w="8611"/>
      </w:tblGrid>
      <w:tr w:rsidR="00E07950" w:rsidRPr="00E07950" w:rsidTr="00C01239">
        <w:tc>
          <w:tcPr>
            <w:tcW w:w="675"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1.</w:t>
            </w:r>
          </w:p>
        </w:tc>
        <w:tc>
          <w:tcPr>
            <w:tcW w:w="8611"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DNA strands ate unwound and separated by RNA polymerase enzyme.</w:t>
            </w:r>
          </w:p>
        </w:tc>
      </w:tr>
      <w:tr w:rsidR="00E07950" w:rsidRPr="00E07950" w:rsidTr="00C01239">
        <w:tc>
          <w:tcPr>
            <w:tcW w:w="675"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2.</w:t>
            </w:r>
          </w:p>
        </w:tc>
        <w:tc>
          <w:tcPr>
            <w:tcW w:w="8611"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 xml:space="preserve">Pairing of bases occurs between free RNA nucleotides and nucleotides on the DNA strand and </w:t>
            </w:r>
            <w:r w:rsidRPr="00E07950">
              <w:rPr>
                <w:sz w:val="24"/>
                <w:szCs w:val="24"/>
                <w:u w:val="single"/>
              </w:rPr>
              <w:t>hydrogen</w:t>
            </w:r>
            <w:r w:rsidRPr="00E07950">
              <w:rPr>
                <w:sz w:val="24"/>
                <w:szCs w:val="24"/>
              </w:rPr>
              <w:t xml:space="preserve"> bonds are formed.</w:t>
            </w:r>
          </w:p>
        </w:tc>
      </w:tr>
      <w:tr w:rsidR="00E07950" w:rsidRPr="00E07950" w:rsidTr="00C01239">
        <w:tc>
          <w:tcPr>
            <w:tcW w:w="675"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3.</w:t>
            </w:r>
          </w:p>
        </w:tc>
        <w:tc>
          <w:tcPr>
            <w:tcW w:w="8611"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 xml:space="preserve">Strong chemical bonds are formed between neighbouring nucleotides on the RNA strand by the enzyme </w:t>
            </w:r>
            <w:r w:rsidRPr="00E07950">
              <w:rPr>
                <w:sz w:val="24"/>
                <w:szCs w:val="24"/>
                <w:u w:val="single"/>
              </w:rPr>
              <w:t>RNA polymerase</w:t>
            </w:r>
            <w:r w:rsidRPr="00E07950">
              <w:rPr>
                <w:sz w:val="24"/>
                <w:szCs w:val="24"/>
              </w:rPr>
              <w:t>.</w:t>
            </w:r>
          </w:p>
        </w:tc>
      </w:tr>
      <w:tr w:rsidR="00E07950" w:rsidRPr="00E07950" w:rsidTr="00C01239">
        <w:tc>
          <w:tcPr>
            <w:tcW w:w="675"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4.</w:t>
            </w:r>
          </w:p>
        </w:tc>
        <w:tc>
          <w:tcPr>
            <w:tcW w:w="8611"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 xml:space="preserve">The weak hydrogen bonds between the RNA and </w:t>
            </w:r>
            <w:r w:rsidRPr="00E07950">
              <w:rPr>
                <w:sz w:val="24"/>
                <w:szCs w:val="24"/>
                <w:u w:val="single"/>
              </w:rPr>
              <w:t>DNA</w:t>
            </w:r>
            <w:r w:rsidRPr="00E07950">
              <w:rPr>
                <w:sz w:val="24"/>
                <w:szCs w:val="24"/>
              </w:rPr>
              <w:t xml:space="preserve"> bases break releasing the primary transcript mRNA from its DNA template. </w:t>
            </w:r>
          </w:p>
        </w:tc>
      </w:tr>
      <w:tr w:rsidR="00E07950" w:rsidRPr="00E07950" w:rsidTr="00C01239">
        <w:tc>
          <w:tcPr>
            <w:tcW w:w="675"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5.</w:t>
            </w:r>
          </w:p>
        </w:tc>
        <w:tc>
          <w:tcPr>
            <w:tcW w:w="8611" w:type="dxa"/>
          </w:tcPr>
          <w:p w:rsidR="00E07950" w:rsidRPr="00E07950" w:rsidRDefault="00E07950" w:rsidP="00C01239">
            <w:pPr>
              <w:tabs>
                <w:tab w:val="left" w:pos="426"/>
                <w:tab w:val="left" w:pos="2977"/>
                <w:tab w:val="left" w:pos="4962"/>
              </w:tabs>
              <w:spacing w:after="0" w:line="360" w:lineRule="auto"/>
              <w:rPr>
                <w:sz w:val="24"/>
                <w:szCs w:val="24"/>
              </w:rPr>
            </w:pPr>
            <w:r w:rsidRPr="00E07950">
              <w:rPr>
                <w:sz w:val="24"/>
                <w:szCs w:val="24"/>
              </w:rPr>
              <w:t xml:space="preserve">Splicing occurs to remove the non-coding intron sequences. The </w:t>
            </w:r>
            <w:r w:rsidRPr="00E07950">
              <w:rPr>
                <w:sz w:val="24"/>
                <w:szCs w:val="24"/>
                <w:u w:val="single"/>
              </w:rPr>
              <w:t xml:space="preserve">primary </w:t>
            </w:r>
            <w:r w:rsidRPr="00E07950">
              <w:rPr>
                <w:sz w:val="24"/>
                <w:szCs w:val="24"/>
              </w:rPr>
              <w:t xml:space="preserve">transcript mRNA molecule is now modified to form a mature transcript that is now free to leave </w:t>
            </w:r>
            <w:r w:rsidRPr="00E07950">
              <w:rPr>
                <w:sz w:val="24"/>
                <w:szCs w:val="24"/>
              </w:rPr>
              <w:lastRenderedPageBreak/>
              <w:t xml:space="preserve">the </w:t>
            </w:r>
            <w:r w:rsidRPr="00E07950">
              <w:rPr>
                <w:sz w:val="24"/>
                <w:szCs w:val="24"/>
                <w:u w:val="single"/>
              </w:rPr>
              <w:t>nucleus</w:t>
            </w:r>
            <w:r w:rsidRPr="00E07950">
              <w:rPr>
                <w:sz w:val="24"/>
                <w:szCs w:val="24"/>
              </w:rPr>
              <w:t xml:space="preserve"> via a nuclear pore. </w:t>
            </w:r>
          </w:p>
        </w:tc>
      </w:tr>
    </w:tbl>
    <w:p w:rsidR="00E07950" w:rsidRPr="00E07950" w:rsidRDefault="00E07950" w:rsidP="00E07950">
      <w:pPr>
        <w:tabs>
          <w:tab w:val="left" w:pos="426"/>
          <w:tab w:val="left" w:pos="2977"/>
          <w:tab w:val="left" w:pos="4962"/>
        </w:tabs>
        <w:spacing w:after="0" w:line="360" w:lineRule="auto"/>
        <w:rPr>
          <w:b/>
          <w:sz w:val="24"/>
          <w:szCs w:val="24"/>
        </w:rPr>
      </w:pPr>
    </w:p>
    <w:p w:rsidR="00E07950" w:rsidRPr="00E07950" w:rsidRDefault="00E07950" w:rsidP="00E07950">
      <w:pPr>
        <w:jc w:val="center"/>
        <w:rPr>
          <w:b/>
          <w:sz w:val="24"/>
          <w:szCs w:val="24"/>
        </w:rPr>
      </w:pPr>
      <w:r w:rsidRPr="00E07950">
        <w:rPr>
          <w:rFonts w:ascii="Arial" w:hAnsi="Arial" w:cs="Arial"/>
          <w:noProof/>
          <w:color w:val="000000"/>
          <w:sz w:val="24"/>
          <w:szCs w:val="24"/>
          <w:lang w:eastAsia="en-GB"/>
        </w:rPr>
        <w:drawing>
          <wp:inline distT="0" distB="0" distL="0" distR="0" wp14:anchorId="02E29275" wp14:editId="49194E5F">
            <wp:extent cx="4400730" cy="3133725"/>
            <wp:effectExtent l="0" t="0" r="0" b="0"/>
            <wp:docPr id="16" name="Picture 16" descr="http://img.tfd.com/dorland/tran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tfd.com/dorland/transcript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5920" cy="3137421"/>
                    </a:xfrm>
                    <a:prstGeom prst="rect">
                      <a:avLst/>
                    </a:prstGeom>
                    <a:noFill/>
                    <a:ln>
                      <a:noFill/>
                    </a:ln>
                  </pic:spPr>
                </pic:pic>
              </a:graphicData>
            </a:graphic>
          </wp:inline>
        </w:drawing>
      </w:r>
    </w:p>
    <w:p w:rsidR="00E07950" w:rsidRPr="00E07950" w:rsidRDefault="00E07950" w:rsidP="00E07950">
      <w:pPr>
        <w:tabs>
          <w:tab w:val="left" w:pos="426"/>
          <w:tab w:val="left" w:pos="2977"/>
          <w:tab w:val="left" w:pos="4962"/>
        </w:tabs>
        <w:spacing w:after="0" w:line="360" w:lineRule="auto"/>
        <w:rPr>
          <w:b/>
          <w:sz w:val="24"/>
          <w:szCs w:val="24"/>
        </w:rPr>
      </w:pPr>
    </w:p>
    <w:p w:rsidR="00E07950" w:rsidRPr="00E07950" w:rsidRDefault="00E07950" w:rsidP="00E07950">
      <w:pPr>
        <w:tabs>
          <w:tab w:val="left" w:pos="426"/>
          <w:tab w:val="left" w:pos="2977"/>
          <w:tab w:val="left" w:pos="4962"/>
        </w:tabs>
        <w:spacing w:after="0" w:line="360" w:lineRule="auto"/>
        <w:rPr>
          <w:b/>
          <w:sz w:val="24"/>
          <w:szCs w:val="24"/>
        </w:rPr>
      </w:pPr>
    </w:p>
    <w:p w:rsidR="00E07950" w:rsidRPr="00E07950" w:rsidRDefault="00E07950" w:rsidP="00E07950">
      <w:pPr>
        <w:tabs>
          <w:tab w:val="left" w:pos="426"/>
          <w:tab w:val="left" w:pos="2977"/>
          <w:tab w:val="left" w:pos="4962"/>
        </w:tabs>
        <w:spacing w:after="0" w:line="360" w:lineRule="auto"/>
        <w:rPr>
          <w:b/>
          <w:bCs/>
          <w:sz w:val="24"/>
          <w:szCs w:val="24"/>
        </w:rPr>
      </w:pPr>
      <w:r w:rsidRPr="00E07950">
        <w:rPr>
          <w:b/>
          <w:sz w:val="24"/>
          <w:szCs w:val="24"/>
        </w:rPr>
        <w:t>Transfer RNA</w:t>
      </w:r>
    </w:p>
    <w:p w:rsidR="00E07950" w:rsidRPr="00E07950" w:rsidRDefault="00E07950" w:rsidP="00E07950">
      <w:pPr>
        <w:tabs>
          <w:tab w:val="left" w:pos="426"/>
          <w:tab w:val="left" w:pos="2977"/>
          <w:tab w:val="left" w:pos="4962"/>
        </w:tabs>
        <w:spacing w:after="0" w:line="360" w:lineRule="auto"/>
        <w:rPr>
          <w:sz w:val="24"/>
          <w:szCs w:val="24"/>
        </w:rPr>
      </w:pPr>
      <w:r w:rsidRPr="00E07950">
        <w:rPr>
          <w:sz w:val="24"/>
          <w:szCs w:val="24"/>
          <w:u w:val="single"/>
        </w:rPr>
        <w:t>Transfer</w:t>
      </w:r>
      <w:r w:rsidRPr="00E07950">
        <w:rPr>
          <w:sz w:val="24"/>
          <w:szCs w:val="24"/>
        </w:rPr>
        <w:t xml:space="preserve"> </w:t>
      </w:r>
      <w:r w:rsidRPr="00E07950">
        <w:rPr>
          <w:sz w:val="24"/>
          <w:szCs w:val="24"/>
          <w:u w:val="single"/>
        </w:rPr>
        <w:t xml:space="preserve">RNA </w:t>
      </w:r>
      <w:r w:rsidRPr="00E07950">
        <w:rPr>
          <w:sz w:val="24"/>
          <w:szCs w:val="24"/>
        </w:rPr>
        <w:t>(</w:t>
      </w:r>
      <w:proofErr w:type="spellStart"/>
      <w:r w:rsidRPr="00E07950">
        <w:rPr>
          <w:sz w:val="24"/>
          <w:szCs w:val="24"/>
        </w:rPr>
        <w:t>tRNA</w:t>
      </w:r>
      <w:proofErr w:type="spellEnd"/>
      <w:r w:rsidRPr="00E07950">
        <w:rPr>
          <w:sz w:val="24"/>
          <w:szCs w:val="24"/>
        </w:rPr>
        <w:t xml:space="preserve">) is also made in the nucleus and passes into the cytoplasm.  It is required for protein synthesis. It has a complex 3 dimensional structure that is held in place with hydrogen bonds between complementary RNA nucleotides. It has an </w:t>
      </w:r>
      <w:r w:rsidRPr="00E07950">
        <w:rPr>
          <w:sz w:val="24"/>
          <w:szCs w:val="24"/>
          <w:u w:val="single"/>
        </w:rPr>
        <w:t>anticodon</w:t>
      </w:r>
      <w:r w:rsidRPr="00E07950">
        <w:rPr>
          <w:sz w:val="24"/>
          <w:szCs w:val="24"/>
        </w:rPr>
        <w:t xml:space="preserve"> of three bases exposed which corresponds to a particular </w:t>
      </w:r>
      <w:r w:rsidRPr="00E07950">
        <w:rPr>
          <w:sz w:val="24"/>
          <w:szCs w:val="24"/>
          <w:u w:val="single"/>
        </w:rPr>
        <w:t>amino</w:t>
      </w:r>
      <w:r w:rsidRPr="00E07950">
        <w:rPr>
          <w:sz w:val="24"/>
          <w:szCs w:val="24"/>
        </w:rPr>
        <w:t xml:space="preserve"> </w:t>
      </w:r>
      <w:r w:rsidRPr="00E07950">
        <w:rPr>
          <w:sz w:val="24"/>
          <w:szCs w:val="24"/>
          <w:u w:val="single"/>
        </w:rPr>
        <w:t>acid</w:t>
      </w:r>
      <w:r w:rsidRPr="00E07950">
        <w:rPr>
          <w:sz w:val="24"/>
          <w:szCs w:val="24"/>
        </w:rPr>
        <w:t xml:space="preserve">.   This amino acid is picked up by the </w:t>
      </w:r>
      <w:proofErr w:type="spellStart"/>
      <w:r w:rsidRPr="00E07950">
        <w:rPr>
          <w:sz w:val="24"/>
          <w:szCs w:val="24"/>
        </w:rPr>
        <w:t>tRNA</w:t>
      </w:r>
      <w:proofErr w:type="spellEnd"/>
      <w:r w:rsidRPr="00E07950">
        <w:rPr>
          <w:sz w:val="24"/>
          <w:szCs w:val="24"/>
        </w:rPr>
        <w:t xml:space="preserve"> molecule in the cytoplasm and becomes attached to it at a binding site. </w:t>
      </w:r>
    </w:p>
    <w:p w:rsidR="00E07950" w:rsidRPr="00E07950" w:rsidRDefault="00E07950" w:rsidP="00E07950">
      <w:pPr>
        <w:rPr>
          <w:sz w:val="24"/>
          <w:szCs w:val="24"/>
        </w:rPr>
      </w:pPr>
    </w:p>
    <w:p w:rsidR="00E07950" w:rsidRPr="00E07950" w:rsidRDefault="00E07950" w:rsidP="00E07950">
      <w:pPr>
        <w:rPr>
          <w:b/>
          <w:sz w:val="24"/>
          <w:szCs w:val="24"/>
        </w:rPr>
      </w:pPr>
      <w:r w:rsidRPr="00E07950">
        <w:rPr>
          <w:b/>
          <w:sz w:val="24"/>
          <w:szCs w:val="24"/>
        </w:rPr>
        <w:t>Translation of mRNA into protein</w:t>
      </w:r>
    </w:p>
    <w:p w:rsidR="00E07950" w:rsidRPr="00E07950" w:rsidRDefault="00E07950" w:rsidP="00E07950">
      <w:pPr>
        <w:tabs>
          <w:tab w:val="left" w:pos="2552"/>
          <w:tab w:val="left" w:pos="4395"/>
          <w:tab w:val="right" w:pos="8789"/>
        </w:tabs>
        <w:spacing w:after="0" w:line="360" w:lineRule="auto"/>
        <w:rPr>
          <w:sz w:val="24"/>
          <w:szCs w:val="24"/>
        </w:rPr>
      </w:pPr>
      <w:r w:rsidRPr="00E07950">
        <w:rPr>
          <w:sz w:val="24"/>
          <w:szCs w:val="24"/>
        </w:rPr>
        <w:t xml:space="preserve">Translation of RNA into protein occurs in the </w:t>
      </w:r>
      <w:r w:rsidRPr="00E07950">
        <w:rPr>
          <w:sz w:val="24"/>
          <w:szCs w:val="24"/>
          <w:u w:val="single"/>
        </w:rPr>
        <w:t>ribosomes</w:t>
      </w:r>
      <w:r w:rsidRPr="00E07950">
        <w:rPr>
          <w:sz w:val="24"/>
          <w:szCs w:val="24"/>
        </w:rPr>
        <w:t xml:space="preserve"> which are found attached to the </w:t>
      </w:r>
      <w:r w:rsidRPr="00E07950">
        <w:rPr>
          <w:sz w:val="24"/>
          <w:szCs w:val="24"/>
          <w:u w:val="single"/>
        </w:rPr>
        <w:t xml:space="preserve">endoplasmic reticulum </w:t>
      </w:r>
      <w:r w:rsidRPr="00E07950">
        <w:rPr>
          <w:sz w:val="24"/>
          <w:szCs w:val="24"/>
        </w:rPr>
        <w:t>(E.R.) and contain the enzymes necessary for protein synthesis. Ribosomes are made of ribosomal RNA (</w:t>
      </w:r>
      <w:proofErr w:type="spellStart"/>
      <w:r w:rsidRPr="00E07950">
        <w:rPr>
          <w:sz w:val="24"/>
          <w:szCs w:val="24"/>
        </w:rPr>
        <w:t>rRNA</w:t>
      </w:r>
      <w:proofErr w:type="spellEnd"/>
      <w:r w:rsidRPr="00E07950">
        <w:rPr>
          <w:sz w:val="24"/>
          <w:szCs w:val="24"/>
        </w:rPr>
        <w:t>) and protein.</w:t>
      </w:r>
    </w:p>
    <w:p w:rsidR="00E07950" w:rsidRPr="00E07950" w:rsidRDefault="00E07950" w:rsidP="00E07950">
      <w:pPr>
        <w:tabs>
          <w:tab w:val="left" w:pos="851"/>
          <w:tab w:val="left" w:pos="2552"/>
          <w:tab w:val="left" w:pos="4395"/>
          <w:tab w:val="right" w:pos="8789"/>
        </w:tabs>
        <w:spacing w:after="0" w:line="360" w:lineRule="auto"/>
        <w:rPr>
          <w:sz w:val="24"/>
          <w:szCs w:val="24"/>
        </w:rPr>
      </w:pPr>
      <w:r w:rsidRPr="00E07950">
        <w:rPr>
          <w:sz w:val="24"/>
          <w:szCs w:val="24"/>
        </w:rPr>
        <w:t xml:space="preserve">During translation, an </w:t>
      </w:r>
      <w:r w:rsidRPr="00E07950">
        <w:rPr>
          <w:sz w:val="24"/>
          <w:szCs w:val="24"/>
          <w:u w:val="single"/>
        </w:rPr>
        <w:t>mRNA</w:t>
      </w:r>
      <w:r w:rsidRPr="00E07950">
        <w:rPr>
          <w:sz w:val="24"/>
          <w:szCs w:val="24"/>
        </w:rPr>
        <w:t xml:space="preserve"> molecule becomes attached to a ribosome at the end containing a start codon (AUG).  Within the ribosome, there is space for three </w:t>
      </w:r>
      <w:proofErr w:type="spellStart"/>
      <w:r w:rsidRPr="00E07950">
        <w:rPr>
          <w:sz w:val="24"/>
          <w:szCs w:val="24"/>
        </w:rPr>
        <w:t>tRNA</w:t>
      </w:r>
      <w:proofErr w:type="spellEnd"/>
      <w:r w:rsidRPr="00E07950">
        <w:rPr>
          <w:sz w:val="24"/>
          <w:szCs w:val="24"/>
        </w:rPr>
        <w:t xml:space="preserve"> molecules to bind with the mRNA molecule via </w:t>
      </w:r>
      <w:r w:rsidRPr="00E07950">
        <w:rPr>
          <w:sz w:val="24"/>
          <w:szCs w:val="24"/>
          <w:u w:val="single"/>
        </w:rPr>
        <w:t>hydrogen</w:t>
      </w:r>
      <w:r w:rsidRPr="00E07950">
        <w:rPr>
          <w:sz w:val="24"/>
          <w:szCs w:val="24"/>
        </w:rPr>
        <w:t xml:space="preserve"> bonding between the bases of the codons and anticodons. This aligns the two amino acids attached to the </w:t>
      </w:r>
      <w:proofErr w:type="spellStart"/>
      <w:r w:rsidRPr="00E07950">
        <w:rPr>
          <w:sz w:val="24"/>
          <w:szCs w:val="24"/>
        </w:rPr>
        <w:t>tRNA</w:t>
      </w:r>
      <w:proofErr w:type="spellEnd"/>
      <w:r w:rsidRPr="00E07950">
        <w:rPr>
          <w:sz w:val="24"/>
          <w:szCs w:val="24"/>
        </w:rPr>
        <w:t xml:space="preserve"> molecules and a strong </w:t>
      </w:r>
      <w:r w:rsidRPr="00E07950">
        <w:rPr>
          <w:sz w:val="24"/>
          <w:szCs w:val="24"/>
          <w:u w:val="single"/>
        </w:rPr>
        <w:t>peptide</w:t>
      </w:r>
      <w:r w:rsidRPr="00E07950">
        <w:rPr>
          <w:sz w:val="24"/>
          <w:szCs w:val="24"/>
        </w:rPr>
        <w:t xml:space="preserve"> bond is formed between them by an enzyme in the ribosome.</w:t>
      </w:r>
    </w:p>
    <w:p w:rsidR="00E07950" w:rsidRPr="00E07950" w:rsidRDefault="00E07950" w:rsidP="00E07950">
      <w:pPr>
        <w:tabs>
          <w:tab w:val="left" w:pos="426"/>
          <w:tab w:val="left" w:pos="2977"/>
          <w:tab w:val="left" w:pos="4962"/>
        </w:tabs>
        <w:spacing w:after="0" w:line="360" w:lineRule="auto"/>
        <w:rPr>
          <w:sz w:val="24"/>
          <w:szCs w:val="24"/>
        </w:rPr>
      </w:pPr>
      <w:r w:rsidRPr="00E07950">
        <w:rPr>
          <w:sz w:val="24"/>
          <w:szCs w:val="24"/>
        </w:rPr>
        <w:lastRenderedPageBreak/>
        <w:t xml:space="preserve">The </w:t>
      </w:r>
      <w:proofErr w:type="spellStart"/>
      <w:r w:rsidRPr="00E07950">
        <w:rPr>
          <w:sz w:val="24"/>
          <w:szCs w:val="24"/>
        </w:rPr>
        <w:t>tRNA</w:t>
      </w:r>
      <w:proofErr w:type="spellEnd"/>
      <w:r w:rsidRPr="00E07950">
        <w:rPr>
          <w:sz w:val="24"/>
          <w:szCs w:val="24"/>
        </w:rPr>
        <w:t xml:space="preserve"> molecule falls away from both the mRNA and its amino acid and the mRNA strand moves through the ribosome.  This allows the next codon to bind a </w:t>
      </w:r>
      <w:proofErr w:type="spellStart"/>
      <w:r w:rsidRPr="00E07950">
        <w:rPr>
          <w:sz w:val="24"/>
          <w:szCs w:val="24"/>
        </w:rPr>
        <w:t>tRNA</w:t>
      </w:r>
      <w:proofErr w:type="spellEnd"/>
      <w:r w:rsidRPr="00E07950">
        <w:rPr>
          <w:sz w:val="24"/>
          <w:szCs w:val="24"/>
        </w:rPr>
        <w:t xml:space="preserve"> molecule and so on along the chain, until the mRNA stop </w:t>
      </w:r>
      <w:r w:rsidRPr="00E07950">
        <w:rPr>
          <w:sz w:val="24"/>
          <w:szCs w:val="24"/>
          <w:u w:val="single"/>
        </w:rPr>
        <w:t>codon</w:t>
      </w:r>
      <w:r w:rsidRPr="00E07950">
        <w:rPr>
          <w:sz w:val="24"/>
          <w:szCs w:val="24"/>
        </w:rPr>
        <w:t xml:space="preserve"> (AUU, AUC or ACU) is encountered. When the whole mRNA molecule is translated into a </w:t>
      </w:r>
      <w:r w:rsidRPr="00E07950">
        <w:rPr>
          <w:sz w:val="24"/>
          <w:szCs w:val="24"/>
          <w:u w:val="single"/>
        </w:rPr>
        <w:t xml:space="preserve">polypeptide </w:t>
      </w:r>
      <w:r w:rsidRPr="00E07950">
        <w:rPr>
          <w:sz w:val="24"/>
          <w:szCs w:val="24"/>
        </w:rPr>
        <w:t xml:space="preserve">chain, and the stop codon is reached, the polypeptide is released. </w:t>
      </w:r>
      <w:proofErr w:type="gramStart"/>
      <w:r w:rsidRPr="00E07950">
        <w:rPr>
          <w:sz w:val="24"/>
          <w:szCs w:val="24"/>
        </w:rPr>
        <w:t>mRNA</w:t>
      </w:r>
      <w:proofErr w:type="gramEnd"/>
      <w:r w:rsidRPr="00E07950">
        <w:rPr>
          <w:sz w:val="24"/>
          <w:szCs w:val="24"/>
        </w:rPr>
        <w:t xml:space="preserve"> molecules are then available for re-use.</w:t>
      </w:r>
    </w:p>
    <w:p w:rsidR="00E07950" w:rsidRPr="00E07950" w:rsidRDefault="00E07950" w:rsidP="00E07950">
      <w:pPr>
        <w:tabs>
          <w:tab w:val="left" w:pos="426"/>
          <w:tab w:val="left" w:pos="2977"/>
          <w:tab w:val="left" w:pos="4962"/>
        </w:tabs>
        <w:spacing w:after="0" w:line="360" w:lineRule="auto"/>
        <w:rPr>
          <w:sz w:val="24"/>
          <w:szCs w:val="24"/>
        </w:rPr>
      </w:pPr>
    </w:p>
    <w:p w:rsidR="00E07950" w:rsidRPr="00E07950" w:rsidRDefault="00E07950" w:rsidP="00E07950">
      <w:pPr>
        <w:tabs>
          <w:tab w:val="left" w:pos="426"/>
          <w:tab w:val="left" w:pos="2977"/>
          <w:tab w:val="left" w:pos="4962"/>
        </w:tabs>
        <w:spacing w:after="0" w:line="360" w:lineRule="auto"/>
        <w:rPr>
          <w:b/>
          <w:sz w:val="24"/>
          <w:szCs w:val="24"/>
        </w:rPr>
      </w:pPr>
      <w:r w:rsidRPr="00E07950">
        <w:rPr>
          <w:noProof/>
          <w:color w:val="0000FF"/>
          <w:sz w:val="24"/>
          <w:szCs w:val="24"/>
          <w:lang w:eastAsia="en-GB"/>
        </w:rPr>
        <w:drawing>
          <wp:inline distT="0" distB="0" distL="0" distR="0" wp14:anchorId="6AE0715F" wp14:editId="3F6A38B5">
            <wp:extent cx="5699627" cy="3638550"/>
            <wp:effectExtent l="0" t="0" r="0" b="0"/>
            <wp:docPr id="17" name="Picture 17" descr="https://figures.boundless.com/2877/full/peptide-syn.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figures.boundless.com/2877/full/peptide-syn.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9627" cy="3638550"/>
                    </a:xfrm>
                    <a:prstGeom prst="rect">
                      <a:avLst/>
                    </a:prstGeom>
                    <a:noFill/>
                    <a:ln>
                      <a:noFill/>
                    </a:ln>
                  </pic:spPr>
                </pic:pic>
              </a:graphicData>
            </a:graphic>
          </wp:inline>
        </w:drawing>
      </w:r>
    </w:p>
    <w:p w:rsidR="00E07950" w:rsidRPr="00E07950" w:rsidRDefault="00E07950" w:rsidP="00E07950">
      <w:pPr>
        <w:rPr>
          <w:b/>
          <w:sz w:val="24"/>
          <w:szCs w:val="24"/>
        </w:rPr>
      </w:pPr>
      <w:r w:rsidRPr="00E07950">
        <w:rPr>
          <w:b/>
          <w:sz w:val="24"/>
          <w:szCs w:val="24"/>
        </w:rPr>
        <w:t>One gene, many proteins</w:t>
      </w:r>
    </w:p>
    <w:p w:rsidR="00E07950" w:rsidRPr="00E07950" w:rsidRDefault="00E07950" w:rsidP="00E07950">
      <w:pPr>
        <w:tabs>
          <w:tab w:val="left" w:pos="426"/>
          <w:tab w:val="left" w:pos="2977"/>
          <w:tab w:val="left" w:pos="4962"/>
        </w:tabs>
        <w:spacing w:after="0" w:line="360" w:lineRule="auto"/>
        <w:rPr>
          <w:sz w:val="24"/>
          <w:szCs w:val="24"/>
        </w:rPr>
      </w:pPr>
      <w:r w:rsidRPr="00E07950">
        <w:rPr>
          <w:sz w:val="24"/>
          <w:szCs w:val="24"/>
        </w:rPr>
        <w:t xml:space="preserve">From a single gene it is possible for the cell to synthesise a great many different </w:t>
      </w:r>
      <w:r w:rsidRPr="00E07950">
        <w:rPr>
          <w:sz w:val="24"/>
          <w:szCs w:val="24"/>
          <w:u w:val="single"/>
        </w:rPr>
        <w:t>proteins</w:t>
      </w:r>
      <w:r w:rsidRPr="00E07950">
        <w:rPr>
          <w:sz w:val="24"/>
          <w:szCs w:val="24"/>
        </w:rPr>
        <w:t>. This is done in two main ways; alternative RNA splicing and post-translational modification of the polypeptide chain.</w:t>
      </w:r>
    </w:p>
    <w:p w:rsidR="00E07950" w:rsidRPr="00E07950" w:rsidRDefault="009D7334" w:rsidP="00E07950">
      <w:pPr>
        <w:tabs>
          <w:tab w:val="left" w:pos="426"/>
          <w:tab w:val="left" w:pos="2977"/>
          <w:tab w:val="left" w:pos="4962"/>
        </w:tabs>
        <w:jc w:val="both"/>
        <w:rPr>
          <w:sz w:val="24"/>
          <w:szCs w:val="24"/>
        </w:rPr>
      </w:pPr>
      <w:r w:rsidRPr="009D7334">
        <w:rPr>
          <w:noProof/>
          <w:sz w:val="24"/>
          <w:szCs w:val="24"/>
          <w:lang w:eastAsia="en-GB"/>
        </w:rPr>
        <mc:AlternateContent>
          <mc:Choice Requires="wps">
            <w:drawing>
              <wp:anchor distT="0" distB="0" distL="114300" distR="114300" simplePos="0" relativeHeight="251694080" behindDoc="0" locked="0" layoutInCell="1" allowOverlap="1" wp14:editId="36B11C9B">
                <wp:simplePos x="0" y="0"/>
                <wp:positionH relativeFrom="column">
                  <wp:posOffset>3639787</wp:posOffset>
                </wp:positionH>
                <wp:positionV relativeFrom="paragraph">
                  <wp:posOffset>849103</wp:posOffset>
                </wp:positionV>
                <wp:extent cx="2374265" cy="1712744"/>
                <wp:effectExtent l="0" t="0" r="27940" b="2095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12744"/>
                        </a:xfrm>
                        <a:prstGeom prst="rect">
                          <a:avLst/>
                        </a:prstGeom>
                        <a:solidFill>
                          <a:srgbClr val="FFFFFF"/>
                        </a:solidFill>
                        <a:ln w="9525">
                          <a:solidFill>
                            <a:srgbClr val="000000"/>
                          </a:solidFill>
                          <a:miter lim="800000"/>
                          <a:headEnd/>
                          <a:tailEnd/>
                        </a:ln>
                      </wps:spPr>
                      <wps:txbx>
                        <w:txbxContent>
                          <w:p w:rsidR="00F3534B" w:rsidRPr="00E07950" w:rsidRDefault="00F3534B" w:rsidP="009D7334">
                            <w:pPr>
                              <w:tabs>
                                <w:tab w:val="left" w:pos="426"/>
                                <w:tab w:val="left" w:pos="2977"/>
                                <w:tab w:val="left" w:pos="4962"/>
                              </w:tabs>
                              <w:spacing w:after="0" w:line="360" w:lineRule="auto"/>
                              <w:rPr>
                                <w:rFonts w:ascii="Symbol" w:hAnsi="Symbol"/>
                                <w:sz w:val="24"/>
                                <w:szCs w:val="24"/>
                              </w:rPr>
                            </w:pPr>
                            <w:r w:rsidRPr="00E07950">
                              <w:rPr>
                                <w:sz w:val="24"/>
                                <w:szCs w:val="24"/>
                              </w:rPr>
                              <w:t xml:space="preserve">In this example there are two possible mRNA transcripts, each of which will produce a different polypeptide chain and protein from a single </w:t>
                            </w:r>
                            <w:r w:rsidRPr="00E07950">
                              <w:rPr>
                                <w:sz w:val="24"/>
                                <w:szCs w:val="24"/>
                                <w:u w:val="single"/>
                              </w:rPr>
                              <w:t>primary</w:t>
                            </w:r>
                            <w:r w:rsidRPr="00E07950">
                              <w:rPr>
                                <w:sz w:val="24"/>
                                <w:szCs w:val="24"/>
                              </w:rPr>
                              <w:t xml:space="preserve"> mRNA transcript. </w:t>
                            </w:r>
                          </w:p>
                          <w:p w:rsidR="00F3534B" w:rsidRDefault="00F3534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left:0;text-align:left;margin-left:286.6pt;margin-top:66.85pt;width:186.95pt;height:134.85pt;z-index:251694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MpKAIAAE4EAAAOAAAAZHJzL2Uyb0RvYy54bWysVNtu2zAMfR+wfxD0vjh2k6Y14hRdugwD&#10;ugvQ7gNkWY6FSaImKbGzry8lp2l2exnmB0EUqaPDQ9LLm0ErshfOSzAVzSdTSoTh0EizrejXx82b&#10;K0p8YKZhCoyo6EF4erN6/WrZ21IU0IFqhCMIYnzZ24p2IdgyyzzvhGZ+AlYYdLbgNAtoum3WONYj&#10;ulZZMZ1eZj24xjrgwns8vRuddJXw21bw8LltvQhEVRS5hbS6tNZxzVZLVm4ds53kRxrsH1hoJg0+&#10;eoK6Y4GRnZO/QWnJHXhow4SDzqBtJRcpB8wmn/6SzUPHrEi5oDjenmTy/w+Wf9p/cUQ2Fb1AeQzT&#10;WKNHMQTyFgZSRHl660uMerAYFwY8xjKnVL29B/7NEwPrjpmtuHUO+k6wBunl8WZ2dnXE8RGk7j9C&#10;g8+wXYAENLROR+1QDYLoyONwKk2kwvGwuFjMiss5JRx9+SIvFrNZeoOVz9et8+G9AE3ipqIOa5/g&#10;2f7eh0iHlc8h8TUPSjYbqVQy3LZeK0f2DPtkk74j+k9hypC+otfzYj4q8FeIafr+BKFlwIZXUlf0&#10;6hTEyqjbO9OkdgxMqnGPlJU5Chm1G1UMQz2kkuVJ5qhyDc0BpXUwNjgOJG46cD8o6bG5K+q/75gT&#10;lKgPBstznc9mcRqSMZsvCjTcuac+9zDDEaqigZJxuw5pgqJwBm6xjK1MAr8wOXLGpk26HwcsTsW5&#10;naJefgOrJwAAAP//AwBQSwMEFAAGAAgAAAAhAMPeSp3gAAAACwEAAA8AAABkcnMvZG93bnJldi54&#10;bWxMj8FOwzAQRO9I/IO1SNyokyYlEOJUqFIvvZFW0KMbL7Hb2I5it03/nuUEx9U8zbytlpPt2QXH&#10;YLwTkM4SYOhar4zrBOy266cXYCFKp2TvHQq4YYBlfX9XyVL5q/vASxM7RiUulFKAjnEoOQ+tRivD&#10;zA/oKPv2o5WRzrHjapRXKrc9nyfJM7fSOFrQcsCVxvbUnK2AcErXiy9/3On95qab4958ms1KiMeH&#10;6f0NWMQp/sHwq0/qUJPTwZ+dCqwXsCiyOaEUZFkBjIjXvEiBHQTkSZYDryv+/4f6BwAA//8DAFBL&#10;AQItABQABgAIAAAAIQC2gziS/gAAAOEBAAATAAAAAAAAAAAAAAAAAAAAAABbQ29udGVudF9UeXBl&#10;c10ueG1sUEsBAi0AFAAGAAgAAAAhADj9If/WAAAAlAEAAAsAAAAAAAAAAAAAAAAALwEAAF9yZWxz&#10;Ly5yZWxzUEsBAi0AFAAGAAgAAAAhAM6OsykoAgAATgQAAA4AAAAAAAAAAAAAAAAALgIAAGRycy9l&#10;Mm9Eb2MueG1sUEsBAi0AFAAGAAgAAAAhAMPeSp3gAAAACwEAAA8AAAAAAAAAAAAAAAAAggQAAGRy&#10;cy9kb3ducmV2LnhtbFBLBQYAAAAABAAEAPMAAACPBQAAAAA=&#10;">
                <v:textbox>
                  <w:txbxContent>
                    <w:p w:rsidR="00F3534B" w:rsidRPr="00E07950" w:rsidRDefault="00F3534B" w:rsidP="009D7334">
                      <w:pPr>
                        <w:tabs>
                          <w:tab w:val="left" w:pos="426"/>
                          <w:tab w:val="left" w:pos="2977"/>
                          <w:tab w:val="left" w:pos="4962"/>
                        </w:tabs>
                        <w:spacing w:after="0" w:line="360" w:lineRule="auto"/>
                        <w:rPr>
                          <w:rFonts w:ascii="Symbol" w:hAnsi="Symbol"/>
                          <w:sz w:val="24"/>
                          <w:szCs w:val="24"/>
                        </w:rPr>
                      </w:pPr>
                      <w:r w:rsidRPr="00E07950">
                        <w:rPr>
                          <w:sz w:val="24"/>
                          <w:szCs w:val="24"/>
                        </w:rPr>
                        <w:t xml:space="preserve">In this example there are two possible mRNA transcripts, each of which will produce a different polypeptide chain and protein from a single </w:t>
                      </w:r>
                      <w:r w:rsidRPr="00E07950">
                        <w:rPr>
                          <w:sz w:val="24"/>
                          <w:szCs w:val="24"/>
                          <w:u w:val="single"/>
                        </w:rPr>
                        <w:t>primary</w:t>
                      </w:r>
                      <w:r w:rsidRPr="00E07950">
                        <w:rPr>
                          <w:sz w:val="24"/>
                          <w:szCs w:val="24"/>
                        </w:rPr>
                        <w:t xml:space="preserve"> mRNA transcript. </w:t>
                      </w:r>
                    </w:p>
                    <w:p w:rsidR="00F3534B" w:rsidRDefault="00F3534B"/>
                  </w:txbxContent>
                </v:textbox>
              </v:shape>
            </w:pict>
          </mc:Fallback>
        </mc:AlternateContent>
      </w:r>
      <w:r w:rsidRPr="00E07950">
        <w:rPr>
          <w:noProof/>
          <w:sz w:val="24"/>
          <w:szCs w:val="24"/>
          <w:lang w:eastAsia="en-GB"/>
        </w:rPr>
        <w:drawing>
          <wp:inline distT="0" distB="0" distL="0" distR="0" wp14:anchorId="43C0E7D4" wp14:editId="5A8A77F2">
            <wp:extent cx="5731510" cy="2291715"/>
            <wp:effectExtent l="0" t="0" r="254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licing diagram1.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2291715"/>
                    </a:xfrm>
                    <a:prstGeom prst="rect">
                      <a:avLst/>
                    </a:prstGeom>
                  </pic:spPr>
                </pic:pic>
              </a:graphicData>
            </a:graphic>
          </wp:inline>
        </w:drawing>
      </w:r>
    </w:p>
    <w:p w:rsidR="00E07950" w:rsidRPr="00E07950" w:rsidRDefault="00E07950" w:rsidP="00E07950">
      <w:pPr>
        <w:tabs>
          <w:tab w:val="left" w:pos="426"/>
          <w:tab w:val="left" w:pos="2977"/>
          <w:tab w:val="left" w:pos="4962"/>
        </w:tabs>
        <w:spacing w:after="0" w:line="360" w:lineRule="auto"/>
        <w:rPr>
          <w:sz w:val="24"/>
          <w:szCs w:val="24"/>
        </w:rPr>
      </w:pPr>
    </w:p>
    <w:p w:rsidR="00E07950" w:rsidRPr="00E07950" w:rsidRDefault="00E07950" w:rsidP="00E07950">
      <w:pPr>
        <w:rPr>
          <w:rFonts w:cs="Arial"/>
          <w:b/>
          <w:sz w:val="24"/>
          <w:szCs w:val="24"/>
        </w:rPr>
      </w:pPr>
    </w:p>
    <w:p w:rsidR="00F3534B" w:rsidRDefault="00E07950" w:rsidP="00E07950">
      <w:pPr>
        <w:spacing w:after="0" w:line="360" w:lineRule="auto"/>
        <w:rPr>
          <w:rFonts w:cs="Arial"/>
          <w:b/>
          <w:sz w:val="24"/>
          <w:szCs w:val="24"/>
        </w:rPr>
      </w:pPr>
      <w:r w:rsidRPr="00E07950">
        <w:rPr>
          <w:rFonts w:cs="Arial"/>
          <w:b/>
          <w:noProof/>
          <w:sz w:val="24"/>
          <w:szCs w:val="24"/>
          <w:lang w:eastAsia="en-GB"/>
        </w:rPr>
        <w:drawing>
          <wp:inline distT="0" distB="0" distL="0" distR="0" wp14:anchorId="06018626" wp14:editId="03842558">
            <wp:extent cx="6162675" cy="61626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ein_synthesis.gif"/>
                    <pic:cNvPicPr/>
                  </pic:nvPicPr>
                  <pic:blipFill>
                    <a:blip r:embed="rId22">
                      <a:extLst>
                        <a:ext uri="{28A0092B-C50C-407E-A947-70E740481C1C}">
                          <a14:useLocalDpi xmlns:a14="http://schemas.microsoft.com/office/drawing/2010/main" val="0"/>
                        </a:ext>
                      </a:extLst>
                    </a:blip>
                    <a:stretch>
                      <a:fillRect/>
                    </a:stretch>
                  </pic:blipFill>
                  <pic:spPr>
                    <a:xfrm>
                      <a:off x="0" y="0"/>
                      <a:ext cx="6162675" cy="6162675"/>
                    </a:xfrm>
                    <a:prstGeom prst="rect">
                      <a:avLst/>
                    </a:prstGeom>
                  </pic:spPr>
                </pic:pic>
              </a:graphicData>
            </a:graphic>
          </wp:inline>
        </w:drawing>
      </w:r>
    </w:p>
    <w:p w:rsidR="00F3534B" w:rsidRDefault="00F3534B" w:rsidP="00E07950">
      <w:pPr>
        <w:spacing w:after="0" w:line="360" w:lineRule="auto"/>
        <w:rPr>
          <w:rFonts w:cs="Arial"/>
          <w:b/>
          <w:sz w:val="24"/>
          <w:szCs w:val="24"/>
        </w:rPr>
      </w:pPr>
    </w:p>
    <w:p w:rsidR="00E07950" w:rsidRPr="00DA4AF9" w:rsidRDefault="00F3534B" w:rsidP="00E07950">
      <w:pPr>
        <w:spacing w:after="0" w:line="360" w:lineRule="auto"/>
        <w:rPr>
          <w:rFonts w:cs="Arial"/>
          <w:sz w:val="24"/>
          <w:szCs w:val="24"/>
        </w:rPr>
      </w:pPr>
      <w:r>
        <w:rPr>
          <w:rFonts w:cs="Arial"/>
          <w:b/>
          <w:sz w:val="24"/>
          <w:szCs w:val="24"/>
        </w:rPr>
        <w:t xml:space="preserve">Amino Acids </w:t>
      </w:r>
      <w:r w:rsidRPr="00DA4AF9">
        <w:rPr>
          <w:rFonts w:cs="Arial"/>
          <w:sz w:val="24"/>
          <w:szCs w:val="24"/>
        </w:rPr>
        <w:t>are linked togethe</w:t>
      </w:r>
      <w:r w:rsidR="00DA4AF9">
        <w:rPr>
          <w:rFonts w:cs="Arial"/>
          <w:sz w:val="24"/>
          <w:szCs w:val="24"/>
        </w:rPr>
        <w:t>r by peptide bonds to form poly</w:t>
      </w:r>
      <w:r w:rsidRPr="00DA4AF9">
        <w:rPr>
          <w:rFonts w:cs="Arial"/>
          <w:sz w:val="24"/>
          <w:szCs w:val="24"/>
        </w:rPr>
        <w:t>peptides.  Fol</w:t>
      </w:r>
      <w:r w:rsidR="00DA4AF9">
        <w:rPr>
          <w:rFonts w:cs="Arial"/>
          <w:sz w:val="24"/>
          <w:szCs w:val="24"/>
        </w:rPr>
        <w:t xml:space="preserve">ding of the protein can </w:t>
      </w:r>
      <w:proofErr w:type="gramStart"/>
      <w:r w:rsidR="00DA4AF9">
        <w:rPr>
          <w:rFonts w:cs="Arial"/>
          <w:sz w:val="24"/>
          <w:szCs w:val="24"/>
        </w:rPr>
        <w:t xml:space="preserve">occur </w:t>
      </w:r>
      <w:r w:rsidR="00437C04">
        <w:rPr>
          <w:rFonts w:cs="Arial"/>
          <w:sz w:val="24"/>
          <w:szCs w:val="24"/>
        </w:rPr>
        <w:t xml:space="preserve"> </w:t>
      </w:r>
      <w:r w:rsidRPr="00DA4AF9">
        <w:rPr>
          <w:rFonts w:cs="Arial"/>
          <w:sz w:val="24"/>
          <w:szCs w:val="24"/>
        </w:rPr>
        <w:t>due</w:t>
      </w:r>
      <w:proofErr w:type="gramEnd"/>
      <w:r w:rsidRPr="00DA4AF9">
        <w:rPr>
          <w:rFonts w:cs="Arial"/>
          <w:sz w:val="24"/>
          <w:szCs w:val="24"/>
        </w:rPr>
        <w:t xml:space="preserve"> to hydrogen bonding or interactions between </w:t>
      </w:r>
      <w:r w:rsidR="00DA4AF9">
        <w:rPr>
          <w:rFonts w:cs="Arial"/>
          <w:sz w:val="24"/>
          <w:szCs w:val="24"/>
        </w:rPr>
        <w:t>t</w:t>
      </w:r>
      <w:r w:rsidRPr="00DA4AF9">
        <w:rPr>
          <w:rFonts w:cs="Arial"/>
          <w:sz w:val="24"/>
          <w:szCs w:val="24"/>
        </w:rPr>
        <w:t xml:space="preserve">he amino acids.  </w:t>
      </w:r>
      <w:proofErr w:type="gramStart"/>
      <w:r w:rsidRPr="00DA4AF9">
        <w:rPr>
          <w:rFonts w:cs="Arial"/>
          <w:sz w:val="24"/>
          <w:szCs w:val="24"/>
        </w:rPr>
        <w:t>This result</w:t>
      </w:r>
      <w:r w:rsidR="00DA4AF9">
        <w:rPr>
          <w:rFonts w:cs="Arial"/>
          <w:sz w:val="24"/>
          <w:szCs w:val="24"/>
        </w:rPr>
        <w:t>s</w:t>
      </w:r>
      <w:r w:rsidRPr="00DA4AF9">
        <w:rPr>
          <w:rFonts w:cs="Arial"/>
          <w:sz w:val="24"/>
          <w:szCs w:val="24"/>
        </w:rPr>
        <w:t xml:space="preserve"> in the protein having a three dimensiona</w:t>
      </w:r>
      <w:r w:rsidR="00DA4AF9">
        <w:rPr>
          <w:rFonts w:cs="Arial"/>
          <w:sz w:val="24"/>
          <w:szCs w:val="24"/>
        </w:rPr>
        <w:t>l shape.</w:t>
      </w:r>
      <w:proofErr w:type="gramEnd"/>
      <w:r w:rsidR="00DA4AF9">
        <w:rPr>
          <w:rFonts w:cs="Arial"/>
          <w:sz w:val="24"/>
          <w:szCs w:val="24"/>
        </w:rPr>
        <w:t xml:space="preserve">  The shape of the protein determines its function.</w:t>
      </w:r>
      <w:r w:rsidR="00E07950" w:rsidRPr="00DA4AF9">
        <w:rPr>
          <w:rFonts w:cs="Arial"/>
          <w:sz w:val="24"/>
          <w:szCs w:val="24"/>
        </w:rPr>
        <w:br w:type="page"/>
      </w:r>
    </w:p>
    <w:p w:rsidR="00E07950" w:rsidRPr="00E07950" w:rsidRDefault="00E07950" w:rsidP="00E07950">
      <w:pPr>
        <w:autoSpaceDE w:val="0"/>
        <w:autoSpaceDN w:val="0"/>
        <w:adjustRightInd w:val="0"/>
        <w:spacing w:after="0" w:line="360" w:lineRule="auto"/>
        <w:jc w:val="center"/>
        <w:rPr>
          <w:rFonts w:cs="Arial"/>
          <w:b/>
          <w:sz w:val="32"/>
          <w:szCs w:val="24"/>
        </w:rPr>
      </w:pPr>
      <w:r w:rsidRPr="00E07950">
        <w:rPr>
          <w:rFonts w:cs="Arial"/>
          <w:b/>
          <w:sz w:val="32"/>
          <w:szCs w:val="24"/>
        </w:rPr>
        <w:lastRenderedPageBreak/>
        <w:t>Differentiation</w:t>
      </w:r>
    </w:p>
    <w:p w:rsidR="00E07950" w:rsidRPr="00E07950" w:rsidRDefault="00E07950" w:rsidP="00E07950">
      <w:pPr>
        <w:spacing w:after="0" w:line="360" w:lineRule="auto"/>
        <w:rPr>
          <w:sz w:val="24"/>
          <w:szCs w:val="24"/>
        </w:rPr>
      </w:pPr>
      <w:r w:rsidRPr="00E07950">
        <w:rPr>
          <w:sz w:val="24"/>
          <w:szCs w:val="24"/>
        </w:rPr>
        <w:t xml:space="preserve">All cells in a multicellular organism, except gametes and human red blood cells contain the same </w:t>
      </w:r>
      <w:r w:rsidRPr="00E07950">
        <w:rPr>
          <w:sz w:val="24"/>
          <w:szCs w:val="24"/>
          <w:u w:val="single"/>
        </w:rPr>
        <w:t>genetic</w:t>
      </w:r>
      <w:r w:rsidRPr="00E07950">
        <w:rPr>
          <w:sz w:val="24"/>
          <w:szCs w:val="24"/>
        </w:rPr>
        <w:t xml:space="preserve"> make-up.</w:t>
      </w:r>
      <w:r w:rsidRPr="00E07950">
        <w:rPr>
          <w:sz w:val="24"/>
          <w:szCs w:val="24"/>
          <w:u w:val="single"/>
        </w:rPr>
        <w:t xml:space="preserve"> Differentiation</w:t>
      </w:r>
      <w:r w:rsidRPr="00E07950">
        <w:rPr>
          <w:sz w:val="24"/>
          <w:szCs w:val="24"/>
        </w:rPr>
        <w:t xml:space="preserve"> is the process by which a cell changes and becomes adapted to its specialised role in the organism. The genes in a differentiated cell are not all expressed all of the time. This means that during development, as a cell becomes specialised some genes are switched on and some are switched off. Genes for </w:t>
      </w:r>
      <w:r w:rsidRPr="00E07950">
        <w:rPr>
          <w:sz w:val="24"/>
          <w:szCs w:val="24"/>
          <w:u w:val="single"/>
        </w:rPr>
        <w:t>vital</w:t>
      </w:r>
      <w:r w:rsidRPr="00E07950">
        <w:rPr>
          <w:sz w:val="24"/>
          <w:szCs w:val="24"/>
        </w:rPr>
        <w:t xml:space="preserve"> </w:t>
      </w:r>
      <w:r w:rsidRPr="00E07950">
        <w:rPr>
          <w:sz w:val="24"/>
          <w:szCs w:val="24"/>
          <w:u w:val="single"/>
        </w:rPr>
        <w:t>metabolites</w:t>
      </w:r>
      <w:r w:rsidRPr="00E07950">
        <w:rPr>
          <w:sz w:val="24"/>
          <w:szCs w:val="24"/>
        </w:rPr>
        <w:t xml:space="preserve"> (i.e. chemicals necessary for life) are switched on (</w:t>
      </w:r>
      <w:r w:rsidRPr="00E07950">
        <w:rPr>
          <w:sz w:val="24"/>
          <w:szCs w:val="24"/>
          <w:u w:val="single"/>
        </w:rPr>
        <w:t>expressed</w:t>
      </w:r>
      <w:r w:rsidRPr="00E07950">
        <w:rPr>
          <w:sz w:val="24"/>
          <w:szCs w:val="24"/>
        </w:rPr>
        <w:t xml:space="preserve">) in all cells. Other genes for proteins characteristic of a cell are only switched on in that cell. Others are permanently </w:t>
      </w:r>
      <w:r w:rsidRPr="00E07950">
        <w:rPr>
          <w:sz w:val="24"/>
          <w:szCs w:val="24"/>
          <w:u w:val="single"/>
        </w:rPr>
        <w:t>switched</w:t>
      </w:r>
      <w:r w:rsidRPr="00E07950">
        <w:rPr>
          <w:sz w:val="24"/>
          <w:szCs w:val="24"/>
        </w:rPr>
        <w:t xml:space="preserve"> </w:t>
      </w:r>
      <w:r w:rsidRPr="00E07950">
        <w:rPr>
          <w:sz w:val="24"/>
          <w:szCs w:val="24"/>
          <w:u w:val="single"/>
        </w:rPr>
        <w:t>off</w:t>
      </w:r>
      <w:r w:rsidRPr="00E07950">
        <w:rPr>
          <w:sz w:val="24"/>
          <w:szCs w:val="24"/>
        </w:rPr>
        <w:t xml:space="preserve">. </w:t>
      </w:r>
    </w:p>
    <w:p w:rsidR="00E07950" w:rsidRPr="00E07950" w:rsidRDefault="00E07950" w:rsidP="00E07950">
      <w:pPr>
        <w:spacing w:after="0" w:line="360" w:lineRule="auto"/>
        <w:rPr>
          <w:sz w:val="24"/>
          <w:szCs w:val="24"/>
        </w:rPr>
      </w:pPr>
    </w:p>
    <w:p w:rsidR="00E07950" w:rsidRPr="00E07950" w:rsidRDefault="00E07950" w:rsidP="00E07950">
      <w:pPr>
        <w:spacing w:after="0" w:line="360" w:lineRule="auto"/>
        <w:rPr>
          <w:sz w:val="24"/>
          <w:szCs w:val="24"/>
        </w:rPr>
      </w:pPr>
      <w:r w:rsidRPr="00E07950">
        <w:rPr>
          <w:sz w:val="24"/>
          <w:szCs w:val="24"/>
        </w:rPr>
        <w:t xml:space="preserve">Animals grow all over their body but in plants growth is restricted to specific regions called </w:t>
      </w:r>
      <w:r w:rsidRPr="00E07950">
        <w:rPr>
          <w:sz w:val="24"/>
          <w:szCs w:val="24"/>
          <w:u w:val="single"/>
        </w:rPr>
        <w:t>meristems</w:t>
      </w:r>
      <w:r w:rsidRPr="00E07950">
        <w:rPr>
          <w:sz w:val="24"/>
          <w:szCs w:val="24"/>
        </w:rPr>
        <w:t xml:space="preserve">.  A meristem is a group of unspecialised plant cells which are capable of </w:t>
      </w:r>
      <w:r w:rsidRPr="00E07950">
        <w:rPr>
          <w:sz w:val="24"/>
          <w:szCs w:val="24"/>
          <w:u w:val="single"/>
        </w:rPr>
        <w:t>cell division</w:t>
      </w:r>
      <w:r w:rsidRPr="00E07950">
        <w:rPr>
          <w:sz w:val="24"/>
          <w:szCs w:val="24"/>
        </w:rPr>
        <w:t xml:space="preserve">.  </w:t>
      </w:r>
    </w:p>
    <w:p w:rsidR="00E07950" w:rsidRPr="00E07950" w:rsidRDefault="00E07950" w:rsidP="00E07950">
      <w:pPr>
        <w:autoSpaceDE w:val="0"/>
        <w:autoSpaceDN w:val="0"/>
        <w:adjustRightInd w:val="0"/>
        <w:spacing w:after="0" w:line="360" w:lineRule="auto"/>
        <w:rPr>
          <w:rFonts w:cs="Arial"/>
          <w:b/>
          <w:sz w:val="24"/>
          <w:szCs w:val="24"/>
        </w:rPr>
      </w:pPr>
    </w:p>
    <w:p w:rsidR="00E07950" w:rsidRPr="00E07950" w:rsidRDefault="00E07950" w:rsidP="00E07950">
      <w:pPr>
        <w:autoSpaceDE w:val="0"/>
        <w:autoSpaceDN w:val="0"/>
        <w:adjustRightInd w:val="0"/>
        <w:spacing w:after="0" w:line="360" w:lineRule="auto"/>
        <w:rPr>
          <w:rFonts w:cs="Arial"/>
          <w:b/>
          <w:sz w:val="24"/>
          <w:szCs w:val="24"/>
        </w:rPr>
      </w:pPr>
      <w:r w:rsidRPr="00E07950">
        <w:rPr>
          <w:rFonts w:cs="Arial"/>
          <w:b/>
          <w:sz w:val="24"/>
          <w:szCs w:val="24"/>
        </w:rPr>
        <w:t>Stem Cells</w:t>
      </w:r>
    </w:p>
    <w:p w:rsidR="00E07950" w:rsidRPr="00E07950" w:rsidRDefault="00E07950" w:rsidP="00E07950">
      <w:pPr>
        <w:pStyle w:val="Default"/>
        <w:spacing w:line="360" w:lineRule="auto"/>
        <w:rPr>
          <w:rFonts w:asciiTheme="minorHAnsi" w:hAnsiTheme="minorHAnsi"/>
        </w:rPr>
      </w:pPr>
      <w:r w:rsidRPr="00E07950">
        <w:rPr>
          <w:rFonts w:asciiTheme="minorHAnsi" w:hAnsiTheme="minorHAnsi"/>
        </w:rPr>
        <w:t xml:space="preserve">Stem cells are relatively unspecialised cells in animals that can continue to divide and differentiate into specialised cells. Once a cell becomes differentiated it only expresses the </w:t>
      </w:r>
      <w:r w:rsidRPr="00E07950">
        <w:rPr>
          <w:rFonts w:asciiTheme="minorHAnsi" w:hAnsiTheme="minorHAnsi"/>
          <w:u w:val="single"/>
        </w:rPr>
        <w:t>genes</w:t>
      </w:r>
      <w:r w:rsidRPr="00E07950">
        <w:rPr>
          <w:rFonts w:asciiTheme="minorHAnsi" w:hAnsiTheme="minorHAnsi"/>
        </w:rPr>
        <w:t xml:space="preserve"> that produce the proteins characteristic for that type of cell. There are two main types; embryonic </w:t>
      </w:r>
      <w:r w:rsidRPr="00E07950">
        <w:rPr>
          <w:rFonts w:asciiTheme="minorHAnsi" w:hAnsiTheme="minorHAnsi"/>
          <w:u w:val="single"/>
        </w:rPr>
        <w:t>stem</w:t>
      </w:r>
      <w:r w:rsidRPr="00E07950">
        <w:rPr>
          <w:rFonts w:asciiTheme="minorHAnsi" w:hAnsiTheme="minorHAnsi"/>
        </w:rPr>
        <w:t xml:space="preserve"> cells derived from a very early embryo and tissue (adult) stem cells found in locations such as bone marrow. </w:t>
      </w:r>
    </w:p>
    <w:p w:rsidR="00E07950" w:rsidRPr="00E07950" w:rsidRDefault="00E07950" w:rsidP="00E07950">
      <w:pPr>
        <w:autoSpaceDE w:val="0"/>
        <w:autoSpaceDN w:val="0"/>
        <w:adjustRightInd w:val="0"/>
        <w:spacing w:after="0" w:line="360" w:lineRule="auto"/>
        <w:rPr>
          <w:rFonts w:cs="Arial"/>
          <w:sz w:val="24"/>
          <w:szCs w:val="24"/>
        </w:rPr>
      </w:pPr>
    </w:p>
    <w:p w:rsidR="00E07950" w:rsidRPr="00E07950" w:rsidRDefault="00E07950" w:rsidP="00E07950">
      <w:pPr>
        <w:autoSpaceDE w:val="0"/>
        <w:autoSpaceDN w:val="0"/>
        <w:adjustRightInd w:val="0"/>
        <w:spacing w:after="0" w:line="360" w:lineRule="auto"/>
        <w:rPr>
          <w:rFonts w:cs="Arial"/>
          <w:sz w:val="24"/>
          <w:szCs w:val="24"/>
        </w:rPr>
      </w:pPr>
    </w:p>
    <w:p w:rsidR="00E07950" w:rsidRPr="00E07950" w:rsidRDefault="00E07950" w:rsidP="00E07950">
      <w:pPr>
        <w:autoSpaceDE w:val="0"/>
        <w:autoSpaceDN w:val="0"/>
        <w:adjustRightInd w:val="0"/>
        <w:spacing w:after="0" w:line="360" w:lineRule="auto"/>
        <w:rPr>
          <w:rFonts w:cs="Arial"/>
          <w:sz w:val="24"/>
          <w:szCs w:val="24"/>
        </w:rPr>
      </w:pPr>
      <w:r w:rsidRPr="00E07950">
        <w:rPr>
          <w:rFonts w:cs="Arial"/>
          <w:sz w:val="24"/>
          <w:szCs w:val="24"/>
          <w:u w:val="single"/>
        </w:rPr>
        <w:t xml:space="preserve">Tissue </w:t>
      </w:r>
      <w:r w:rsidRPr="00E07950">
        <w:rPr>
          <w:rFonts w:cs="Arial"/>
          <w:sz w:val="24"/>
          <w:szCs w:val="24"/>
        </w:rPr>
        <w:t xml:space="preserve">(adult) stem cells are used by the body to replenish blood and skin cells and therefore have a much lower differentiation potential than </w:t>
      </w:r>
      <w:r w:rsidRPr="00E07950">
        <w:rPr>
          <w:rFonts w:cs="Arial"/>
          <w:sz w:val="24"/>
          <w:szCs w:val="24"/>
          <w:u w:val="single"/>
        </w:rPr>
        <w:t>embryonic</w:t>
      </w:r>
      <w:r w:rsidRPr="00E07950">
        <w:rPr>
          <w:rFonts w:cs="Arial"/>
          <w:sz w:val="24"/>
          <w:szCs w:val="24"/>
        </w:rPr>
        <w:t xml:space="preserve"> stem cells as many of their genes have already been permanently switched on or </w:t>
      </w:r>
      <w:r w:rsidRPr="00E07950">
        <w:rPr>
          <w:rFonts w:cs="Arial"/>
          <w:sz w:val="24"/>
          <w:szCs w:val="24"/>
          <w:u w:val="single"/>
        </w:rPr>
        <w:t>off</w:t>
      </w:r>
      <w:r w:rsidRPr="00E07950">
        <w:rPr>
          <w:rFonts w:cs="Arial"/>
          <w:sz w:val="24"/>
          <w:szCs w:val="24"/>
        </w:rPr>
        <w:t xml:space="preserve">. They are valuable in certain situations such as the use of bone marrow transplants to treat leukaemia and lymphoma. Embryonic stem cells have much greater therapeutic value however as they have the potential to become any type of </w:t>
      </w:r>
      <w:r w:rsidRPr="00E07950">
        <w:rPr>
          <w:rFonts w:cs="Arial"/>
          <w:sz w:val="24"/>
          <w:szCs w:val="24"/>
          <w:u w:val="single"/>
        </w:rPr>
        <w:t>cell</w:t>
      </w:r>
      <w:r w:rsidRPr="00E07950">
        <w:rPr>
          <w:rFonts w:cs="Arial"/>
          <w:sz w:val="24"/>
          <w:szCs w:val="24"/>
        </w:rPr>
        <w:t xml:space="preserve">. For example, the </w:t>
      </w:r>
      <w:r w:rsidRPr="00E07950">
        <w:rPr>
          <w:sz w:val="24"/>
          <w:szCs w:val="24"/>
        </w:rPr>
        <w:t>repair of damaged or diseased organs, e.g. corneal transplants, and skin grafts for burns.</w:t>
      </w:r>
    </w:p>
    <w:p w:rsidR="00E07950" w:rsidRPr="00E07950" w:rsidRDefault="00E07950" w:rsidP="00E07950">
      <w:pPr>
        <w:autoSpaceDE w:val="0"/>
        <w:autoSpaceDN w:val="0"/>
        <w:adjustRightInd w:val="0"/>
        <w:spacing w:after="0" w:line="360" w:lineRule="auto"/>
        <w:rPr>
          <w:rFonts w:cs="Arial"/>
          <w:sz w:val="24"/>
          <w:szCs w:val="24"/>
        </w:rPr>
      </w:pPr>
    </w:p>
    <w:p w:rsidR="00E07950" w:rsidRPr="00E07950" w:rsidRDefault="00E07950" w:rsidP="00E07950">
      <w:pPr>
        <w:autoSpaceDE w:val="0"/>
        <w:autoSpaceDN w:val="0"/>
        <w:adjustRightInd w:val="0"/>
        <w:spacing w:after="0" w:line="360" w:lineRule="auto"/>
        <w:rPr>
          <w:rFonts w:cs="Arial"/>
          <w:sz w:val="24"/>
          <w:szCs w:val="24"/>
        </w:rPr>
      </w:pPr>
      <w:r w:rsidRPr="00E07950">
        <w:rPr>
          <w:rFonts w:cs="Arial"/>
          <w:sz w:val="24"/>
          <w:szCs w:val="24"/>
          <w:u w:val="single"/>
        </w:rPr>
        <w:t>Stem cell</w:t>
      </w:r>
      <w:r w:rsidRPr="00E07950">
        <w:rPr>
          <w:rFonts w:cs="Arial"/>
          <w:sz w:val="24"/>
          <w:szCs w:val="24"/>
        </w:rPr>
        <w:t xml:space="preserve"> research is allowing scientists to understand the processes of growth and differentiation by gene regulation and therefore the molecular biology of conditions such as cancer. There is a huge amount of debate surrounding the ethics of using </w:t>
      </w:r>
      <w:r w:rsidRPr="00E07950">
        <w:rPr>
          <w:rFonts w:cs="Arial"/>
          <w:sz w:val="24"/>
          <w:szCs w:val="24"/>
          <w:u w:val="single"/>
        </w:rPr>
        <w:t>embryonic</w:t>
      </w:r>
      <w:r w:rsidRPr="00E07950">
        <w:rPr>
          <w:rFonts w:cs="Arial"/>
          <w:sz w:val="24"/>
          <w:szCs w:val="24"/>
        </w:rPr>
        <w:t xml:space="preserve"> stem cells</w:t>
      </w:r>
      <w:r w:rsidR="00C01239">
        <w:rPr>
          <w:rFonts w:cs="Arial"/>
          <w:sz w:val="24"/>
          <w:szCs w:val="24"/>
        </w:rPr>
        <w:t>.</w:t>
      </w:r>
      <w:r w:rsidRPr="00E07950">
        <w:rPr>
          <w:rFonts w:cs="Arial"/>
          <w:sz w:val="24"/>
          <w:szCs w:val="24"/>
        </w:rPr>
        <w:t xml:space="preserve"> </w:t>
      </w:r>
    </w:p>
    <w:p w:rsidR="00805B95" w:rsidRDefault="00805B95">
      <w:pPr>
        <w:rPr>
          <w:sz w:val="24"/>
          <w:szCs w:val="24"/>
        </w:rPr>
      </w:pPr>
    </w:p>
    <w:p w:rsidR="00C01239" w:rsidRPr="00E07950" w:rsidRDefault="00C01239">
      <w:pPr>
        <w:rPr>
          <w:sz w:val="24"/>
          <w:szCs w:val="24"/>
        </w:rPr>
      </w:pPr>
    </w:p>
    <w:p w:rsidR="00E07950" w:rsidRPr="00F3534B" w:rsidRDefault="00F3534B" w:rsidP="00F3534B">
      <w:pPr>
        <w:jc w:val="center"/>
        <w:rPr>
          <w:rFonts w:ascii="Calibri" w:hAnsi="Calibri"/>
          <w:b/>
          <w:bCs/>
          <w:sz w:val="32"/>
          <w:szCs w:val="24"/>
        </w:rPr>
      </w:pPr>
      <w:r>
        <w:rPr>
          <w:rFonts w:ascii="Calibri" w:hAnsi="Calibri"/>
          <w:b/>
          <w:bCs/>
          <w:sz w:val="32"/>
          <w:szCs w:val="24"/>
        </w:rPr>
        <w:lastRenderedPageBreak/>
        <w:t>Genome and Mutations</w:t>
      </w:r>
    </w:p>
    <w:p w:rsidR="00E07950" w:rsidRPr="00E07950" w:rsidRDefault="00E07950" w:rsidP="00E07950">
      <w:pPr>
        <w:pStyle w:val="BodyText"/>
        <w:rPr>
          <w:rFonts w:ascii="Calibri" w:hAnsi="Calibri"/>
          <w:szCs w:val="24"/>
        </w:rPr>
      </w:pPr>
    </w:p>
    <w:p w:rsidR="00E07950" w:rsidRPr="00E07950" w:rsidRDefault="00E07950" w:rsidP="00E07950">
      <w:pPr>
        <w:pStyle w:val="BodyText"/>
        <w:rPr>
          <w:rFonts w:ascii="Calibri" w:hAnsi="Calibri"/>
          <w:szCs w:val="24"/>
        </w:rPr>
      </w:pPr>
      <w:r w:rsidRPr="00E07950">
        <w:rPr>
          <w:rFonts w:ascii="Calibri" w:hAnsi="Calibri"/>
          <w:szCs w:val="24"/>
        </w:rPr>
        <w:t>The genome of an organism is its hereditary information encoded in its’ DNA. Genes are the DNA sequences that code for proteins, however, only a very small proportion of eukaryotic chromosomes directly code for proteins (around 1% of the DNA bases in the human genome). The majority of the genome is made up of non-coding sequences which are not transcribed.</w:t>
      </w:r>
    </w:p>
    <w:p w:rsidR="00E07950" w:rsidRPr="00E07950" w:rsidRDefault="00E07950" w:rsidP="00E07950">
      <w:pPr>
        <w:pStyle w:val="BodyText"/>
        <w:rPr>
          <w:rFonts w:ascii="Calibri" w:hAnsi="Calibri"/>
          <w:szCs w:val="24"/>
        </w:rPr>
      </w:pPr>
    </w:p>
    <w:p w:rsidR="00E07950" w:rsidRDefault="00E07950" w:rsidP="00E07950">
      <w:pPr>
        <w:pStyle w:val="BodyText"/>
        <w:rPr>
          <w:rFonts w:ascii="Calibri" w:hAnsi="Calibri"/>
          <w:szCs w:val="24"/>
        </w:rPr>
      </w:pPr>
      <w:r w:rsidRPr="00E07950">
        <w:rPr>
          <w:rFonts w:ascii="Calibri" w:hAnsi="Calibri"/>
          <w:szCs w:val="24"/>
        </w:rPr>
        <w:t xml:space="preserve">Many non-coding sequences have no known function. Other non-coding sequences have vital roles that </w:t>
      </w:r>
      <w:r w:rsidR="00C01239">
        <w:rPr>
          <w:rFonts w:ascii="Calibri" w:hAnsi="Calibri"/>
          <w:szCs w:val="24"/>
        </w:rPr>
        <w:t>such as t</w:t>
      </w:r>
      <w:r w:rsidR="00C01239" w:rsidRPr="00C01239">
        <w:rPr>
          <w:rFonts w:ascii="Calibri" w:hAnsi="Calibri"/>
          <w:szCs w:val="24"/>
        </w:rPr>
        <w:t xml:space="preserve">he </w:t>
      </w:r>
      <w:r w:rsidR="00C01239">
        <w:rPr>
          <w:rFonts w:ascii="Calibri" w:hAnsi="Calibri"/>
          <w:szCs w:val="24"/>
        </w:rPr>
        <w:t>regulation of gene transcription.</w:t>
      </w:r>
    </w:p>
    <w:p w:rsidR="00C01239" w:rsidRPr="00E07950" w:rsidRDefault="00C01239" w:rsidP="00E07950">
      <w:pPr>
        <w:pStyle w:val="BodyText"/>
        <w:rPr>
          <w:rFonts w:ascii="Calibri" w:hAnsi="Calibri"/>
          <w:szCs w:val="24"/>
        </w:rPr>
      </w:pPr>
    </w:p>
    <w:p w:rsidR="00E07950" w:rsidRPr="00E07950" w:rsidRDefault="00E07950" w:rsidP="00E07950">
      <w:pPr>
        <w:pStyle w:val="BodyText"/>
        <w:rPr>
          <w:rFonts w:ascii="Calibri" w:hAnsi="Calibri"/>
          <w:szCs w:val="24"/>
        </w:rPr>
      </w:pPr>
      <w:r w:rsidRPr="00E07950">
        <w:rPr>
          <w:rFonts w:ascii="Calibri" w:hAnsi="Calibri"/>
          <w:szCs w:val="24"/>
        </w:rPr>
        <w:t>There are also genes that code for ribosomal and transfer RNA (</w:t>
      </w:r>
      <w:proofErr w:type="spellStart"/>
      <w:r w:rsidRPr="00E07950">
        <w:rPr>
          <w:rFonts w:ascii="Calibri" w:hAnsi="Calibri"/>
          <w:szCs w:val="24"/>
        </w:rPr>
        <w:t>rRNA</w:t>
      </w:r>
      <w:proofErr w:type="spellEnd"/>
      <w:r w:rsidRPr="00E07950">
        <w:rPr>
          <w:rFonts w:ascii="Calibri" w:hAnsi="Calibri"/>
          <w:szCs w:val="24"/>
        </w:rPr>
        <w:t xml:space="preserve"> &amp; </w:t>
      </w:r>
      <w:proofErr w:type="spellStart"/>
      <w:r w:rsidRPr="00E07950">
        <w:rPr>
          <w:rFonts w:ascii="Calibri" w:hAnsi="Calibri"/>
          <w:szCs w:val="24"/>
        </w:rPr>
        <w:t>tRNA</w:t>
      </w:r>
      <w:proofErr w:type="spellEnd"/>
      <w:r w:rsidRPr="00E07950">
        <w:rPr>
          <w:rFonts w:ascii="Calibri" w:hAnsi="Calibri"/>
          <w:szCs w:val="24"/>
        </w:rPr>
        <w:t>), these genes are transcribed, but they are not translated.</w:t>
      </w:r>
    </w:p>
    <w:p w:rsidR="00E07950" w:rsidRPr="00E07950" w:rsidRDefault="00E07950" w:rsidP="00E07950">
      <w:pPr>
        <w:pStyle w:val="BodyText"/>
        <w:rPr>
          <w:rFonts w:ascii="Calibri" w:hAnsi="Calibri"/>
          <w:szCs w:val="24"/>
        </w:rPr>
      </w:pPr>
    </w:p>
    <w:p w:rsidR="00E07950" w:rsidRPr="00E07950" w:rsidRDefault="00E07950" w:rsidP="00E07950">
      <w:pPr>
        <w:pStyle w:val="BodyText"/>
        <w:rPr>
          <w:rFonts w:ascii="Calibri" w:hAnsi="Calibri"/>
          <w:b/>
          <w:szCs w:val="24"/>
        </w:rPr>
      </w:pPr>
      <w:r w:rsidRPr="00E07950">
        <w:rPr>
          <w:rFonts w:ascii="Calibri" w:hAnsi="Calibri"/>
          <w:b/>
          <w:szCs w:val="24"/>
        </w:rPr>
        <w:t>Mutations</w:t>
      </w:r>
    </w:p>
    <w:p w:rsidR="00E07950" w:rsidRPr="00E07950" w:rsidRDefault="00E07950" w:rsidP="00E07950">
      <w:pPr>
        <w:pStyle w:val="BodyText"/>
        <w:rPr>
          <w:rFonts w:ascii="Calibri" w:hAnsi="Calibri"/>
          <w:szCs w:val="24"/>
        </w:rPr>
      </w:pPr>
      <w:r w:rsidRPr="00E07950">
        <w:rPr>
          <w:rFonts w:ascii="Calibri" w:hAnsi="Calibri"/>
          <w:szCs w:val="24"/>
        </w:rPr>
        <w:t>A mutation is a change in the structure or amount of an organism’s genetic material that can result in no protein or an altered protein being expressed. Mutations range from single base changes in the DNA sequence to large-scale alterations in structure or number of chromosomes.</w:t>
      </w:r>
    </w:p>
    <w:p w:rsidR="00E07950" w:rsidRPr="00E07950" w:rsidRDefault="00E07950" w:rsidP="00E07950">
      <w:pPr>
        <w:jc w:val="both"/>
        <w:rPr>
          <w:rFonts w:ascii="Calibri" w:hAnsi="Calibri"/>
          <w:sz w:val="24"/>
          <w:szCs w:val="24"/>
        </w:rPr>
      </w:pPr>
    </w:p>
    <w:p w:rsidR="00E07950" w:rsidRPr="00E07950" w:rsidRDefault="00E07950" w:rsidP="00E07950">
      <w:pPr>
        <w:jc w:val="both"/>
        <w:rPr>
          <w:rFonts w:ascii="Calibri" w:hAnsi="Calibri"/>
          <w:sz w:val="24"/>
          <w:szCs w:val="24"/>
        </w:rPr>
      </w:pPr>
      <w:r w:rsidRPr="00E07950">
        <w:rPr>
          <w:rFonts w:ascii="Calibri" w:hAnsi="Calibri"/>
          <w:sz w:val="24"/>
          <w:szCs w:val="24"/>
        </w:rPr>
        <w:t xml:space="preserve">Mutations occur </w:t>
      </w:r>
      <w:r w:rsidRPr="00E07950">
        <w:rPr>
          <w:rFonts w:ascii="Calibri" w:hAnsi="Calibri"/>
          <w:sz w:val="24"/>
          <w:szCs w:val="24"/>
          <w:u w:val="single"/>
        </w:rPr>
        <w:t>randomly</w:t>
      </w:r>
      <w:r w:rsidRPr="00E07950">
        <w:rPr>
          <w:rFonts w:ascii="Calibri" w:hAnsi="Calibri"/>
          <w:sz w:val="24"/>
          <w:szCs w:val="24"/>
        </w:rPr>
        <w:t xml:space="preserve"> and </w:t>
      </w:r>
      <w:r w:rsidRPr="00E07950">
        <w:rPr>
          <w:rFonts w:ascii="Calibri" w:hAnsi="Calibri"/>
          <w:sz w:val="24"/>
          <w:szCs w:val="24"/>
          <w:u w:val="single"/>
        </w:rPr>
        <w:t>rarely</w:t>
      </w:r>
      <w:r w:rsidRPr="00E07950">
        <w:rPr>
          <w:rFonts w:ascii="Calibri" w:hAnsi="Calibri"/>
          <w:sz w:val="24"/>
          <w:szCs w:val="24"/>
        </w:rPr>
        <w:t xml:space="preserve"> under normal circumstances.    Mutations are the only source of new</w:t>
      </w:r>
      <w:r w:rsidRPr="00E07950">
        <w:rPr>
          <w:rFonts w:ascii="Calibri" w:hAnsi="Calibri"/>
          <w:sz w:val="24"/>
          <w:szCs w:val="24"/>
          <w:u w:val="single"/>
        </w:rPr>
        <w:t xml:space="preserve"> variation</w:t>
      </w:r>
      <w:r w:rsidRPr="00E07950">
        <w:rPr>
          <w:rFonts w:ascii="Calibri" w:hAnsi="Calibri"/>
          <w:sz w:val="24"/>
          <w:szCs w:val="24"/>
        </w:rPr>
        <w:t xml:space="preserve"> in a population.  They result in the production of new alleles. New alleles are the basis on which evolution acts to produce new species.</w:t>
      </w:r>
    </w:p>
    <w:p w:rsidR="00E07950" w:rsidRPr="00E07950" w:rsidRDefault="00E07950" w:rsidP="00E07950">
      <w:pPr>
        <w:rPr>
          <w:rFonts w:ascii="Calibri" w:hAnsi="Calibri"/>
          <w:sz w:val="24"/>
          <w:szCs w:val="24"/>
        </w:rPr>
      </w:pPr>
    </w:p>
    <w:p w:rsidR="00E07950" w:rsidRPr="00E07950" w:rsidRDefault="00E07950" w:rsidP="00E07950">
      <w:pPr>
        <w:jc w:val="both"/>
        <w:rPr>
          <w:rFonts w:ascii="Calibri" w:hAnsi="Calibri"/>
          <w:b/>
          <w:bCs/>
          <w:sz w:val="24"/>
          <w:szCs w:val="24"/>
        </w:rPr>
      </w:pPr>
      <w:r w:rsidRPr="00E07950">
        <w:rPr>
          <w:rFonts w:ascii="Calibri" w:hAnsi="Calibri"/>
          <w:b/>
          <w:bCs/>
          <w:sz w:val="24"/>
          <w:szCs w:val="24"/>
        </w:rPr>
        <w:t>Gene Mutations</w:t>
      </w:r>
    </w:p>
    <w:p w:rsidR="00E07950" w:rsidRPr="00E07950" w:rsidRDefault="00E07950" w:rsidP="00E07950">
      <w:pPr>
        <w:rPr>
          <w:rFonts w:ascii="Calibri" w:hAnsi="Calibri"/>
          <w:sz w:val="24"/>
          <w:szCs w:val="24"/>
        </w:rPr>
      </w:pPr>
      <w:r w:rsidRPr="00E07950">
        <w:rPr>
          <w:rFonts w:ascii="Calibri" w:hAnsi="Calibri"/>
          <w:sz w:val="24"/>
          <w:szCs w:val="24"/>
        </w:rPr>
        <w:t>There are three types of gene mutations:</w:t>
      </w:r>
    </w:p>
    <w:p w:rsidR="00E07950" w:rsidRPr="00E07950" w:rsidRDefault="00E07950" w:rsidP="00E07950">
      <w:pPr>
        <w:numPr>
          <w:ilvl w:val="0"/>
          <w:numId w:val="2"/>
        </w:numPr>
        <w:spacing w:after="0" w:line="240" w:lineRule="auto"/>
        <w:rPr>
          <w:rFonts w:ascii="Calibri" w:hAnsi="Calibri"/>
          <w:sz w:val="24"/>
          <w:szCs w:val="24"/>
        </w:rPr>
      </w:pPr>
      <w:r w:rsidRPr="00E07950">
        <w:rPr>
          <w:rFonts w:ascii="Calibri" w:hAnsi="Calibri"/>
          <w:sz w:val="24"/>
          <w:szCs w:val="24"/>
          <w:u w:val="single"/>
        </w:rPr>
        <w:t>Substitution</w:t>
      </w:r>
      <w:r w:rsidRPr="00E07950">
        <w:rPr>
          <w:rFonts w:ascii="Calibri" w:hAnsi="Calibri"/>
          <w:sz w:val="24"/>
          <w:szCs w:val="24"/>
        </w:rPr>
        <w:t xml:space="preserve"> is where one or more nucleotides are replaced with the same number of different nucleotides. </w:t>
      </w:r>
    </w:p>
    <w:p w:rsidR="00E07950" w:rsidRPr="00E07950" w:rsidRDefault="00E07950" w:rsidP="00E07950">
      <w:pPr>
        <w:ind w:left="720"/>
        <w:rPr>
          <w:rFonts w:ascii="Calibri" w:hAnsi="Calibri"/>
          <w:sz w:val="24"/>
          <w:szCs w:val="24"/>
        </w:rPr>
      </w:pPr>
      <w:r w:rsidRPr="00E07950">
        <w:rPr>
          <w:rFonts w:ascii="Calibri" w:hAnsi="Calibri"/>
          <w:sz w:val="24"/>
          <w:szCs w:val="24"/>
        </w:rPr>
        <w:t>If a single nucleotide is substituted, the mutation may be classified as;</w:t>
      </w:r>
    </w:p>
    <w:p w:rsidR="00E07950" w:rsidRPr="00E07950" w:rsidRDefault="00E07950" w:rsidP="00E07950">
      <w:pPr>
        <w:numPr>
          <w:ilvl w:val="0"/>
          <w:numId w:val="4"/>
        </w:numPr>
        <w:spacing w:after="0" w:line="240" w:lineRule="auto"/>
        <w:rPr>
          <w:rFonts w:ascii="Calibri" w:hAnsi="Calibri"/>
          <w:sz w:val="24"/>
          <w:szCs w:val="24"/>
        </w:rPr>
      </w:pPr>
      <w:r w:rsidRPr="00E07950">
        <w:rPr>
          <w:rFonts w:ascii="Calibri" w:hAnsi="Calibri"/>
          <w:sz w:val="24"/>
          <w:szCs w:val="24"/>
        </w:rPr>
        <w:t>Missense – a codon of a gene is altered so that a different amino acid is coded for.</w:t>
      </w:r>
    </w:p>
    <w:p w:rsidR="00E07950" w:rsidRPr="00E07950" w:rsidRDefault="00E07950" w:rsidP="00E07950">
      <w:pPr>
        <w:numPr>
          <w:ilvl w:val="0"/>
          <w:numId w:val="4"/>
        </w:numPr>
        <w:spacing w:after="0" w:line="240" w:lineRule="auto"/>
        <w:rPr>
          <w:rFonts w:ascii="Calibri" w:hAnsi="Calibri"/>
          <w:sz w:val="24"/>
          <w:szCs w:val="24"/>
        </w:rPr>
      </w:pPr>
      <w:r w:rsidRPr="00E07950">
        <w:rPr>
          <w:rFonts w:ascii="Calibri" w:hAnsi="Calibri"/>
          <w:sz w:val="24"/>
          <w:szCs w:val="24"/>
        </w:rPr>
        <w:t>Nonsense – a codon of a gene is altered to create a STOP codon (UAG, UAA or UGA) causing protein synthesis to stop prematurely.</w:t>
      </w:r>
    </w:p>
    <w:p w:rsidR="00E07950" w:rsidRPr="00E07950" w:rsidRDefault="00E07950" w:rsidP="00E07950">
      <w:pPr>
        <w:numPr>
          <w:ilvl w:val="0"/>
          <w:numId w:val="4"/>
        </w:numPr>
        <w:spacing w:after="0" w:line="240" w:lineRule="auto"/>
        <w:rPr>
          <w:rFonts w:ascii="Calibri" w:hAnsi="Calibri"/>
          <w:sz w:val="24"/>
          <w:szCs w:val="24"/>
        </w:rPr>
      </w:pPr>
      <w:r w:rsidRPr="00E07950">
        <w:rPr>
          <w:rFonts w:ascii="Calibri" w:hAnsi="Calibri"/>
          <w:sz w:val="24"/>
          <w:szCs w:val="24"/>
        </w:rPr>
        <w:t xml:space="preserve">Splice-site - If the substitution occurs at </w:t>
      </w:r>
      <w:proofErr w:type="gramStart"/>
      <w:r w:rsidRPr="00E07950">
        <w:rPr>
          <w:rFonts w:ascii="Calibri" w:hAnsi="Calibri"/>
          <w:sz w:val="24"/>
          <w:szCs w:val="24"/>
        </w:rPr>
        <w:t>a</w:t>
      </w:r>
      <w:proofErr w:type="gramEnd"/>
      <w:r w:rsidRPr="00E07950">
        <w:rPr>
          <w:rFonts w:ascii="Calibri" w:hAnsi="Calibri"/>
          <w:sz w:val="24"/>
          <w:szCs w:val="24"/>
        </w:rPr>
        <w:t xml:space="preserve"> mRNA splice-site (</w:t>
      </w:r>
      <w:proofErr w:type="spellStart"/>
      <w:r w:rsidRPr="00E07950">
        <w:rPr>
          <w:rFonts w:ascii="Calibri" w:hAnsi="Calibri"/>
          <w:sz w:val="24"/>
          <w:szCs w:val="24"/>
        </w:rPr>
        <w:t>intronic</w:t>
      </w:r>
      <w:proofErr w:type="spellEnd"/>
      <w:r w:rsidRPr="00E07950">
        <w:rPr>
          <w:rFonts w:ascii="Calibri" w:hAnsi="Calibri"/>
          <w:sz w:val="24"/>
          <w:szCs w:val="24"/>
        </w:rPr>
        <w:t xml:space="preserve"> sequence that is normally removed from the primary mRNA transcript) then one or more introns may be left in the modified mRNA. The modified mRNA may therefore not be translated properly.</w:t>
      </w:r>
    </w:p>
    <w:p w:rsidR="00E07950" w:rsidRPr="00E07950" w:rsidRDefault="00E07950" w:rsidP="00E07950">
      <w:pPr>
        <w:numPr>
          <w:ilvl w:val="0"/>
          <w:numId w:val="2"/>
        </w:numPr>
        <w:spacing w:after="0" w:line="240" w:lineRule="auto"/>
        <w:rPr>
          <w:rFonts w:ascii="Calibri" w:hAnsi="Calibri"/>
          <w:sz w:val="24"/>
          <w:szCs w:val="24"/>
        </w:rPr>
      </w:pPr>
      <w:r w:rsidRPr="00E07950">
        <w:rPr>
          <w:rFonts w:ascii="Calibri" w:hAnsi="Calibri"/>
          <w:sz w:val="24"/>
          <w:szCs w:val="24"/>
          <w:u w:val="single"/>
        </w:rPr>
        <w:t>Insertion</w:t>
      </w:r>
      <w:r w:rsidRPr="00E07950">
        <w:rPr>
          <w:rFonts w:ascii="Calibri" w:hAnsi="Calibri"/>
          <w:sz w:val="24"/>
          <w:szCs w:val="24"/>
        </w:rPr>
        <w:t xml:space="preserve"> is where one or more nucleotides are inserted into the nucleotide sequence.</w:t>
      </w:r>
    </w:p>
    <w:p w:rsidR="00E07950" w:rsidRPr="00E07950" w:rsidRDefault="00E07950" w:rsidP="00E07950">
      <w:pPr>
        <w:numPr>
          <w:ilvl w:val="0"/>
          <w:numId w:val="2"/>
        </w:numPr>
        <w:spacing w:after="0" w:line="240" w:lineRule="auto"/>
        <w:rPr>
          <w:rFonts w:ascii="Calibri" w:hAnsi="Calibri"/>
          <w:sz w:val="24"/>
          <w:szCs w:val="24"/>
        </w:rPr>
      </w:pPr>
      <w:r w:rsidRPr="00E07950">
        <w:rPr>
          <w:rFonts w:ascii="Calibri" w:hAnsi="Calibri"/>
          <w:sz w:val="24"/>
          <w:szCs w:val="24"/>
          <w:u w:val="single"/>
        </w:rPr>
        <w:t>Deletion</w:t>
      </w:r>
      <w:r w:rsidRPr="00E07950">
        <w:rPr>
          <w:rFonts w:ascii="Calibri" w:hAnsi="Calibri"/>
          <w:sz w:val="24"/>
          <w:szCs w:val="24"/>
        </w:rPr>
        <w:t xml:space="preserve"> is where one or more nucleotides are lost from the nucleotide sequence.</w:t>
      </w:r>
    </w:p>
    <w:p w:rsidR="00E07950" w:rsidRPr="00E07950" w:rsidRDefault="00E07950" w:rsidP="00E07950">
      <w:pPr>
        <w:rPr>
          <w:rFonts w:ascii="Calibri" w:hAnsi="Calibri"/>
          <w:sz w:val="24"/>
          <w:szCs w:val="24"/>
        </w:rPr>
      </w:pPr>
    </w:p>
    <w:p w:rsidR="00E07950" w:rsidRPr="00E07950" w:rsidRDefault="00E07950" w:rsidP="00E07950">
      <w:pPr>
        <w:rPr>
          <w:rFonts w:ascii="Calibri" w:hAnsi="Calibri"/>
          <w:sz w:val="24"/>
          <w:szCs w:val="24"/>
        </w:rPr>
      </w:pPr>
      <w:r w:rsidRPr="00E07950">
        <w:rPr>
          <w:rFonts w:ascii="Calibri" w:hAnsi="Calibri"/>
          <w:sz w:val="24"/>
          <w:szCs w:val="24"/>
        </w:rPr>
        <w:t xml:space="preserve">If the number of nucleotides added or removed is not a multiple of </w:t>
      </w:r>
      <w:r w:rsidRPr="00E07950">
        <w:rPr>
          <w:rFonts w:ascii="Calibri" w:hAnsi="Calibri"/>
          <w:sz w:val="24"/>
          <w:szCs w:val="24"/>
          <w:u w:val="single"/>
        </w:rPr>
        <w:t>three</w:t>
      </w:r>
      <w:r w:rsidRPr="00E07950">
        <w:rPr>
          <w:rFonts w:ascii="Calibri" w:hAnsi="Calibri"/>
          <w:sz w:val="24"/>
          <w:szCs w:val="24"/>
        </w:rPr>
        <w:t xml:space="preserve">, this will result in a frame-shift.  This means that all subsequent amino acids are changed and is likely to have serious consequences for the structure and function of the protein being coded for.  </w:t>
      </w:r>
      <w:r w:rsidRPr="00E07950">
        <w:rPr>
          <w:rFonts w:ascii="Calibri" w:hAnsi="Calibri"/>
          <w:sz w:val="24"/>
          <w:szCs w:val="24"/>
          <w:u w:val="single"/>
        </w:rPr>
        <w:t>Deletions</w:t>
      </w:r>
      <w:r w:rsidRPr="00E07950">
        <w:rPr>
          <w:rFonts w:ascii="Calibri" w:hAnsi="Calibri"/>
          <w:sz w:val="24"/>
          <w:szCs w:val="24"/>
        </w:rPr>
        <w:t xml:space="preserve"> and </w:t>
      </w:r>
      <w:r w:rsidRPr="00E07950">
        <w:rPr>
          <w:rFonts w:ascii="Calibri" w:hAnsi="Calibri"/>
          <w:sz w:val="24"/>
          <w:szCs w:val="24"/>
          <w:u w:val="single"/>
        </w:rPr>
        <w:t>insertions</w:t>
      </w:r>
      <w:r w:rsidRPr="00E07950">
        <w:rPr>
          <w:rFonts w:ascii="Calibri" w:hAnsi="Calibri"/>
          <w:sz w:val="24"/>
          <w:szCs w:val="24"/>
        </w:rPr>
        <w:t xml:space="preserve"> are likely to result in frame-shifts</w:t>
      </w:r>
      <w:r w:rsidR="00F3534B">
        <w:rPr>
          <w:rFonts w:ascii="Calibri" w:hAnsi="Calibri"/>
          <w:sz w:val="24"/>
          <w:szCs w:val="24"/>
        </w:rPr>
        <w:t>,</w:t>
      </w:r>
      <w:r w:rsidRPr="00E07950">
        <w:rPr>
          <w:rFonts w:ascii="Calibri" w:hAnsi="Calibri"/>
          <w:sz w:val="24"/>
          <w:szCs w:val="24"/>
        </w:rPr>
        <w:t xml:space="preserve"> but </w:t>
      </w:r>
      <w:r w:rsidRPr="00E07950">
        <w:rPr>
          <w:rFonts w:ascii="Calibri" w:hAnsi="Calibri"/>
          <w:sz w:val="24"/>
          <w:szCs w:val="24"/>
          <w:u w:val="single"/>
        </w:rPr>
        <w:t>substitution</w:t>
      </w:r>
      <w:r w:rsidRPr="00E07950">
        <w:rPr>
          <w:rFonts w:ascii="Calibri" w:hAnsi="Calibri"/>
          <w:sz w:val="24"/>
          <w:szCs w:val="24"/>
        </w:rPr>
        <w:t xml:space="preserve"> does not. An insertion or deletion that occurs within a non-coding repeat sequence </w:t>
      </w:r>
      <w:r w:rsidRPr="00E07950">
        <w:rPr>
          <w:rFonts w:ascii="Calibri" w:hAnsi="Calibri"/>
          <w:sz w:val="24"/>
          <w:szCs w:val="24"/>
        </w:rPr>
        <w:lastRenderedPageBreak/>
        <w:t>will cause the repeat sequence to change in length. These differences in repeat sequence length account for most of the differences seen between different people’s genomes.</w:t>
      </w:r>
    </w:p>
    <w:p w:rsidR="00E07950" w:rsidRPr="00E07950" w:rsidRDefault="00E07950" w:rsidP="00E07950">
      <w:pPr>
        <w:rPr>
          <w:rFonts w:ascii="Calibri" w:hAnsi="Calibri"/>
          <w:sz w:val="24"/>
          <w:szCs w:val="24"/>
        </w:rPr>
      </w:pPr>
    </w:p>
    <w:p w:rsidR="00E07950" w:rsidRPr="00E07950" w:rsidRDefault="00E07950" w:rsidP="00E07950">
      <w:pPr>
        <w:jc w:val="both"/>
        <w:rPr>
          <w:rFonts w:ascii="Calibri" w:hAnsi="Calibri"/>
          <w:b/>
          <w:sz w:val="24"/>
          <w:szCs w:val="24"/>
        </w:rPr>
      </w:pPr>
      <w:r w:rsidRPr="00E07950">
        <w:rPr>
          <w:rFonts w:ascii="Calibri" w:hAnsi="Calibri"/>
          <w:b/>
          <w:sz w:val="24"/>
          <w:szCs w:val="24"/>
        </w:rPr>
        <w:t>Chromosome Rearrangements</w:t>
      </w:r>
    </w:p>
    <w:p w:rsidR="00E07950" w:rsidRPr="00E07950" w:rsidRDefault="00E07950" w:rsidP="00E07950">
      <w:pPr>
        <w:jc w:val="both"/>
        <w:rPr>
          <w:rFonts w:ascii="Calibri" w:hAnsi="Calibri"/>
          <w:sz w:val="24"/>
          <w:szCs w:val="24"/>
        </w:rPr>
      </w:pPr>
      <w:r w:rsidRPr="00E07950">
        <w:rPr>
          <w:rFonts w:ascii="Calibri" w:hAnsi="Calibri"/>
          <w:sz w:val="24"/>
          <w:szCs w:val="24"/>
        </w:rPr>
        <w:t>These include four categories of chromosome rearrangement:</w:t>
      </w:r>
    </w:p>
    <w:p w:rsidR="00E07950" w:rsidRPr="00E07950" w:rsidRDefault="00E07950" w:rsidP="00E07950">
      <w:pPr>
        <w:numPr>
          <w:ilvl w:val="0"/>
          <w:numId w:val="1"/>
        </w:numPr>
        <w:spacing w:after="0" w:line="240" w:lineRule="auto"/>
        <w:jc w:val="both"/>
        <w:rPr>
          <w:rFonts w:ascii="Calibri" w:hAnsi="Calibri"/>
          <w:sz w:val="24"/>
          <w:szCs w:val="24"/>
        </w:rPr>
      </w:pPr>
      <w:r w:rsidRPr="00E07950">
        <w:rPr>
          <w:rFonts w:ascii="Calibri" w:hAnsi="Calibri"/>
          <w:sz w:val="24"/>
          <w:szCs w:val="24"/>
          <w:u w:val="single"/>
        </w:rPr>
        <w:t>Duplication</w:t>
      </w:r>
      <w:r w:rsidRPr="00E07950">
        <w:rPr>
          <w:rFonts w:ascii="Calibri" w:hAnsi="Calibri"/>
          <w:sz w:val="24"/>
          <w:szCs w:val="24"/>
        </w:rPr>
        <w:t xml:space="preserve"> is where an identical section of chromosome (usually originally derived from its homologue) is inserted into a chromosome resulting in there being a section of the chromosome that is repeated.</w:t>
      </w:r>
    </w:p>
    <w:p w:rsidR="00E07950" w:rsidRPr="00E07950" w:rsidRDefault="00E07950" w:rsidP="00E07950">
      <w:pPr>
        <w:numPr>
          <w:ilvl w:val="0"/>
          <w:numId w:val="1"/>
        </w:numPr>
        <w:spacing w:after="0" w:line="240" w:lineRule="auto"/>
        <w:jc w:val="both"/>
        <w:rPr>
          <w:rFonts w:ascii="Calibri" w:hAnsi="Calibri"/>
          <w:sz w:val="24"/>
          <w:szCs w:val="24"/>
        </w:rPr>
      </w:pPr>
      <w:r w:rsidRPr="00E07950">
        <w:rPr>
          <w:rFonts w:ascii="Calibri" w:hAnsi="Calibri"/>
          <w:sz w:val="24"/>
          <w:szCs w:val="24"/>
          <w:u w:val="single"/>
        </w:rPr>
        <w:t>Translocation</w:t>
      </w:r>
      <w:r w:rsidRPr="00E07950">
        <w:rPr>
          <w:rFonts w:ascii="Calibri" w:hAnsi="Calibri"/>
          <w:sz w:val="24"/>
          <w:szCs w:val="24"/>
        </w:rPr>
        <w:t xml:space="preserve"> is where the section of chromosome (again usually originally derived from its homologue) is attached to another, non-homologous chromosome.</w:t>
      </w:r>
    </w:p>
    <w:p w:rsidR="00E07950" w:rsidRPr="00E07950" w:rsidRDefault="00E07950" w:rsidP="00E07950">
      <w:pPr>
        <w:numPr>
          <w:ilvl w:val="0"/>
          <w:numId w:val="1"/>
        </w:numPr>
        <w:spacing w:after="0" w:line="240" w:lineRule="auto"/>
        <w:jc w:val="both"/>
        <w:rPr>
          <w:rFonts w:ascii="Calibri" w:hAnsi="Calibri"/>
          <w:sz w:val="24"/>
          <w:szCs w:val="24"/>
        </w:rPr>
      </w:pPr>
      <w:r w:rsidRPr="00E07950">
        <w:rPr>
          <w:rFonts w:ascii="Calibri" w:hAnsi="Calibri"/>
          <w:sz w:val="24"/>
          <w:szCs w:val="24"/>
          <w:u w:val="single"/>
        </w:rPr>
        <w:t>Deletion</w:t>
      </w:r>
      <w:r w:rsidRPr="00E07950">
        <w:rPr>
          <w:rFonts w:ascii="Calibri" w:hAnsi="Calibri"/>
          <w:sz w:val="24"/>
          <w:szCs w:val="24"/>
        </w:rPr>
        <w:t xml:space="preserve"> is where a section of the chromosome is lost completely.</w:t>
      </w:r>
    </w:p>
    <w:p w:rsidR="00E07950" w:rsidRPr="00E07950" w:rsidRDefault="00E07950" w:rsidP="00E07950">
      <w:pPr>
        <w:numPr>
          <w:ilvl w:val="0"/>
          <w:numId w:val="1"/>
        </w:numPr>
        <w:spacing w:after="0" w:line="240" w:lineRule="auto"/>
        <w:jc w:val="both"/>
        <w:rPr>
          <w:rFonts w:ascii="Calibri" w:hAnsi="Calibri"/>
          <w:sz w:val="24"/>
          <w:szCs w:val="24"/>
        </w:rPr>
      </w:pPr>
      <w:r w:rsidRPr="00E07950">
        <w:rPr>
          <w:rFonts w:ascii="Calibri" w:hAnsi="Calibri"/>
          <w:sz w:val="24"/>
          <w:szCs w:val="24"/>
          <w:u w:val="single"/>
        </w:rPr>
        <w:t>Inversion</w:t>
      </w:r>
      <w:r w:rsidRPr="00E07950">
        <w:rPr>
          <w:rFonts w:ascii="Calibri" w:hAnsi="Calibri"/>
          <w:sz w:val="24"/>
          <w:szCs w:val="24"/>
        </w:rPr>
        <w:t xml:space="preserve"> is where a segment of the chromosome is rotated so that the order of the genes is reversed.</w:t>
      </w:r>
    </w:p>
    <w:p w:rsidR="00E07950" w:rsidRPr="00E07950" w:rsidRDefault="00E07950" w:rsidP="00E07950">
      <w:pPr>
        <w:rPr>
          <w:rFonts w:ascii="Calibri" w:hAnsi="Calibri"/>
          <w:sz w:val="24"/>
          <w:szCs w:val="24"/>
        </w:rPr>
      </w:pPr>
    </w:p>
    <w:p w:rsidR="00E07950" w:rsidRPr="00F3534B" w:rsidRDefault="00E07950" w:rsidP="00F3534B">
      <w:pPr>
        <w:jc w:val="both"/>
        <w:rPr>
          <w:rFonts w:ascii="Calibri" w:hAnsi="Calibri"/>
          <w:sz w:val="24"/>
          <w:szCs w:val="24"/>
        </w:rPr>
      </w:pPr>
      <w:r w:rsidRPr="00E07950">
        <w:rPr>
          <w:rFonts w:ascii="Calibri" w:hAnsi="Calibri"/>
          <w:sz w:val="24"/>
          <w:szCs w:val="24"/>
        </w:rPr>
        <w:t xml:space="preserve">Gene duplications are extremely important for the process of evolution, since they generate extra copies of genes that, when subjected to subsequent mutations, are able to produce new proteins. If there new proteins are useful to the cell, they may give the individual possessing them a selective advantage. A good example of this is the presence of </w:t>
      </w:r>
      <w:r w:rsidRPr="00E07950">
        <w:rPr>
          <w:rFonts w:ascii="Symbol" w:hAnsi="Symbol"/>
          <w:sz w:val="24"/>
          <w:szCs w:val="24"/>
        </w:rPr>
        <w:t></w:t>
      </w:r>
      <w:r w:rsidRPr="00E07950">
        <w:rPr>
          <w:rFonts w:ascii="Calibri" w:hAnsi="Calibri"/>
          <w:sz w:val="24"/>
          <w:szCs w:val="24"/>
        </w:rPr>
        <w:t xml:space="preserve"> and </w:t>
      </w:r>
      <w:r w:rsidRPr="00E07950">
        <w:rPr>
          <w:rFonts w:ascii="Symbol" w:hAnsi="Symbol"/>
          <w:sz w:val="24"/>
          <w:szCs w:val="24"/>
        </w:rPr>
        <w:t></w:t>
      </w:r>
      <w:r w:rsidRPr="00E07950">
        <w:rPr>
          <w:rFonts w:ascii="Symbol" w:hAnsi="Symbol"/>
          <w:sz w:val="24"/>
          <w:szCs w:val="24"/>
        </w:rPr>
        <w:t></w:t>
      </w:r>
      <w:r w:rsidRPr="00E07950">
        <w:rPr>
          <w:rFonts w:ascii="Calibri" w:hAnsi="Calibri"/>
          <w:sz w:val="24"/>
          <w:szCs w:val="24"/>
        </w:rPr>
        <w:t xml:space="preserve">forms of the globin gene; both forms of the gene are needed to create a fully functional haemoglobin protein </w:t>
      </w:r>
      <w:r w:rsidR="00F3534B">
        <w:rPr>
          <w:rFonts w:ascii="Calibri" w:hAnsi="Calibri"/>
          <w:sz w:val="24"/>
          <w:szCs w:val="24"/>
        </w:rPr>
        <w:t>(see page 69 of your textbook).</w:t>
      </w:r>
    </w:p>
    <w:p w:rsidR="00E07950" w:rsidRPr="00E07950" w:rsidRDefault="00E07950">
      <w:pPr>
        <w:rPr>
          <w:sz w:val="24"/>
          <w:szCs w:val="24"/>
        </w:rPr>
      </w:pPr>
    </w:p>
    <w:p w:rsidR="00E07950" w:rsidRPr="00E07950" w:rsidRDefault="00E07950" w:rsidP="00E07950">
      <w:pPr>
        <w:pStyle w:val="Title"/>
        <w:rPr>
          <w:rFonts w:ascii="Calibri" w:hAnsi="Calibri"/>
          <w:sz w:val="36"/>
          <w:szCs w:val="24"/>
        </w:rPr>
      </w:pPr>
      <w:r w:rsidRPr="00E07950">
        <w:rPr>
          <w:rFonts w:ascii="Calibri" w:hAnsi="Calibri"/>
          <w:sz w:val="36"/>
          <w:szCs w:val="24"/>
        </w:rPr>
        <w:t>Evolution</w:t>
      </w:r>
    </w:p>
    <w:p w:rsidR="00E07950" w:rsidRPr="00E07950" w:rsidRDefault="00E07950" w:rsidP="00E07950">
      <w:pPr>
        <w:pStyle w:val="Title"/>
        <w:rPr>
          <w:rFonts w:ascii="Calibri" w:hAnsi="Calibri"/>
          <w:sz w:val="24"/>
          <w:szCs w:val="24"/>
        </w:rPr>
      </w:pPr>
    </w:p>
    <w:p w:rsidR="00E07950" w:rsidRPr="00E07950" w:rsidRDefault="00E07950" w:rsidP="00E07950">
      <w:pPr>
        <w:pStyle w:val="Title"/>
        <w:jc w:val="left"/>
        <w:rPr>
          <w:rFonts w:ascii="Calibri" w:hAnsi="Calibri"/>
          <w:sz w:val="24"/>
          <w:szCs w:val="24"/>
        </w:rPr>
      </w:pPr>
      <w:r w:rsidRPr="00E07950">
        <w:rPr>
          <w:rFonts w:ascii="Calibri" w:hAnsi="Calibri"/>
          <w:sz w:val="24"/>
          <w:szCs w:val="24"/>
        </w:rPr>
        <w:t>Gene Transfer</w:t>
      </w:r>
    </w:p>
    <w:p w:rsidR="00E07950" w:rsidRPr="00E07950" w:rsidRDefault="00E07950" w:rsidP="00E07950">
      <w:pPr>
        <w:pStyle w:val="Title"/>
        <w:jc w:val="left"/>
        <w:rPr>
          <w:rFonts w:ascii="Calibri" w:hAnsi="Calibri"/>
          <w:b w:val="0"/>
          <w:sz w:val="24"/>
          <w:szCs w:val="24"/>
        </w:rPr>
      </w:pPr>
      <w:r w:rsidRPr="00E07950">
        <w:rPr>
          <w:rFonts w:ascii="Calibri" w:hAnsi="Calibri"/>
          <w:b w:val="0"/>
          <w:sz w:val="24"/>
          <w:szCs w:val="24"/>
        </w:rPr>
        <w:t xml:space="preserve">Genes can be transferred between organisms either vertically or horizontally. Vertical inheritance is from parent to offspring as a result of either sexual or asexual reproduction. Prokaryotes can also transfer their genetic material </w:t>
      </w:r>
      <w:proofErr w:type="gramStart"/>
      <w:r w:rsidRPr="00E07950">
        <w:rPr>
          <w:rFonts w:ascii="Calibri" w:hAnsi="Calibri"/>
          <w:b w:val="0"/>
          <w:sz w:val="24"/>
          <w:szCs w:val="24"/>
        </w:rPr>
        <w:t xml:space="preserve">horizontally </w:t>
      </w:r>
      <w:r w:rsidR="00F3534B">
        <w:rPr>
          <w:rFonts w:ascii="Calibri" w:hAnsi="Calibri"/>
          <w:b w:val="0"/>
          <w:sz w:val="24"/>
          <w:szCs w:val="24"/>
        </w:rPr>
        <w:t>.</w:t>
      </w:r>
      <w:proofErr w:type="gramEnd"/>
      <w:r w:rsidR="00F3534B">
        <w:rPr>
          <w:rFonts w:ascii="Calibri" w:hAnsi="Calibri"/>
          <w:b w:val="0"/>
          <w:sz w:val="24"/>
          <w:szCs w:val="24"/>
        </w:rPr>
        <w:t xml:space="preserve">  T</w:t>
      </w:r>
      <w:r w:rsidRPr="00E07950">
        <w:rPr>
          <w:rFonts w:ascii="Calibri" w:hAnsi="Calibri"/>
          <w:b w:val="0"/>
          <w:sz w:val="24"/>
          <w:szCs w:val="24"/>
        </w:rPr>
        <w:t>his often results in rapid evolutionary change. Bacteria are able to directly transfer plasmid DNA from one cell to another. In this way resistance to antibiotics can spre</w:t>
      </w:r>
      <w:r w:rsidR="00F3534B">
        <w:rPr>
          <w:rFonts w:ascii="Calibri" w:hAnsi="Calibri"/>
          <w:b w:val="0"/>
          <w:sz w:val="24"/>
          <w:szCs w:val="24"/>
        </w:rPr>
        <w:t>ad rapidly through a population</w:t>
      </w:r>
      <w:r w:rsidRPr="00E07950">
        <w:rPr>
          <w:rFonts w:ascii="Calibri" w:hAnsi="Calibri"/>
          <w:b w:val="0"/>
          <w:sz w:val="24"/>
          <w:szCs w:val="24"/>
        </w:rPr>
        <w:t xml:space="preserve">. </w:t>
      </w:r>
      <w:r w:rsidR="00F3534B">
        <w:rPr>
          <w:rFonts w:ascii="Calibri" w:hAnsi="Calibri"/>
          <w:b w:val="0"/>
          <w:sz w:val="24"/>
          <w:szCs w:val="24"/>
        </w:rPr>
        <w:t xml:space="preserve"> </w:t>
      </w:r>
      <w:r w:rsidRPr="00E07950">
        <w:rPr>
          <w:rFonts w:ascii="Calibri" w:hAnsi="Calibri"/>
          <w:b w:val="0"/>
          <w:sz w:val="24"/>
          <w:szCs w:val="24"/>
        </w:rPr>
        <w:t xml:space="preserve">Viruses inject either DNA or RNA </w:t>
      </w:r>
      <w:proofErr w:type="gramStart"/>
      <w:r w:rsidRPr="00E07950">
        <w:rPr>
          <w:rFonts w:ascii="Calibri" w:hAnsi="Calibri"/>
          <w:b w:val="0"/>
          <w:sz w:val="24"/>
          <w:szCs w:val="24"/>
        </w:rPr>
        <w:t>into a cell</w:t>
      </w:r>
      <w:r w:rsidR="00F3534B">
        <w:rPr>
          <w:rFonts w:ascii="Calibri" w:hAnsi="Calibri"/>
          <w:b w:val="0"/>
          <w:sz w:val="24"/>
          <w:szCs w:val="24"/>
        </w:rPr>
        <w:t>s</w:t>
      </w:r>
      <w:proofErr w:type="gramEnd"/>
      <w:r w:rsidRPr="00E07950">
        <w:rPr>
          <w:rFonts w:ascii="Calibri" w:hAnsi="Calibri"/>
          <w:b w:val="0"/>
          <w:sz w:val="24"/>
          <w:szCs w:val="24"/>
        </w:rPr>
        <w:t xml:space="preserve"> in order to reproduce. </w:t>
      </w:r>
    </w:p>
    <w:p w:rsidR="00E07950" w:rsidRPr="00E07950" w:rsidRDefault="00E07950" w:rsidP="00E07950">
      <w:pPr>
        <w:pStyle w:val="Title"/>
        <w:jc w:val="left"/>
        <w:rPr>
          <w:rFonts w:ascii="Calibri" w:hAnsi="Calibri"/>
          <w:sz w:val="24"/>
          <w:szCs w:val="24"/>
        </w:rPr>
      </w:pPr>
    </w:p>
    <w:p w:rsidR="00E07950" w:rsidRPr="00E07950" w:rsidRDefault="00E07950" w:rsidP="00E07950">
      <w:pPr>
        <w:pStyle w:val="Title"/>
        <w:jc w:val="left"/>
        <w:rPr>
          <w:rFonts w:ascii="Calibri" w:hAnsi="Calibri"/>
          <w:sz w:val="24"/>
          <w:szCs w:val="24"/>
        </w:rPr>
      </w:pPr>
      <w:r w:rsidRPr="00E07950">
        <w:rPr>
          <w:rFonts w:ascii="Calibri" w:hAnsi="Calibri"/>
          <w:sz w:val="24"/>
          <w:szCs w:val="24"/>
        </w:rPr>
        <w:t>Selection</w:t>
      </w:r>
    </w:p>
    <w:p w:rsidR="00E07950" w:rsidRPr="00E07950" w:rsidRDefault="00E07950" w:rsidP="00E07950">
      <w:pPr>
        <w:jc w:val="both"/>
        <w:rPr>
          <w:rFonts w:ascii="Calibri" w:hAnsi="Calibri"/>
          <w:sz w:val="24"/>
          <w:szCs w:val="24"/>
        </w:rPr>
      </w:pPr>
      <w:r w:rsidRPr="00E07950">
        <w:rPr>
          <w:rFonts w:ascii="Calibri" w:hAnsi="Calibri"/>
          <w:sz w:val="24"/>
          <w:szCs w:val="24"/>
          <w:u w:val="single"/>
        </w:rPr>
        <w:t>Natural Selection</w:t>
      </w:r>
      <w:r w:rsidRPr="00E07950">
        <w:rPr>
          <w:rFonts w:ascii="Calibri" w:hAnsi="Calibri"/>
          <w:sz w:val="24"/>
          <w:szCs w:val="24"/>
        </w:rPr>
        <w:t xml:space="preserve"> is the non-random increase in frequency of DNA sequences that increase survival. It is the process by which evolution occurs. Organisms produce more offspring than the environment can sustain.  This leads to competition for</w:t>
      </w:r>
      <w:r w:rsidRPr="00E07950">
        <w:rPr>
          <w:rFonts w:ascii="Calibri" w:hAnsi="Calibri"/>
          <w:sz w:val="24"/>
          <w:szCs w:val="24"/>
          <w:u w:val="single"/>
        </w:rPr>
        <w:t xml:space="preserve"> resources</w:t>
      </w:r>
      <w:r w:rsidRPr="00E07950">
        <w:rPr>
          <w:rFonts w:ascii="Calibri" w:hAnsi="Calibri"/>
          <w:sz w:val="24"/>
          <w:szCs w:val="24"/>
        </w:rPr>
        <w:t xml:space="preserve"> such as food and space.  Within a species there is much </w:t>
      </w:r>
      <w:r w:rsidRPr="00E07950">
        <w:rPr>
          <w:rFonts w:ascii="Calibri" w:hAnsi="Calibri"/>
          <w:sz w:val="24"/>
          <w:szCs w:val="24"/>
          <w:u w:val="single"/>
        </w:rPr>
        <w:t>variation</w:t>
      </w:r>
      <w:r w:rsidRPr="00E07950">
        <w:rPr>
          <w:rFonts w:ascii="Calibri" w:hAnsi="Calibri"/>
          <w:sz w:val="24"/>
          <w:szCs w:val="24"/>
        </w:rPr>
        <w:t xml:space="preserve"> and most of this variation will be passed on to the next generation.  Only those organisms most suited (adapted) to their environment will survive to pass on their genes by reproducing. An adaptation is an inherited characteristic that makes an organism well suited to survival in its environment/niche.</w:t>
      </w:r>
      <w:r w:rsidRPr="00E07950">
        <w:rPr>
          <w:sz w:val="24"/>
          <w:szCs w:val="24"/>
        </w:rPr>
        <w:t xml:space="preserve"> </w:t>
      </w:r>
      <w:r w:rsidRPr="00E07950">
        <w:rPr>
          <w:rFonts w:ascii="Calibri" w:hAnsi="Calibri"/>
          <w:sz w:val="24"/>
          <w:szCs w:val="24"/>
        </w:rPr>
        <w:t>These well adapted organisms are therefore selected for (</w:t>
      </w:r>
      <w:r w:rsidRPr="00E07950">
        <w:rPr>
          <w:rFonts w:ascii="Calibri" w:hAnsi="Calibri"/>
          <w:sz w:val="24"/>
          <w:szCs w:val="24"/>
          <w:u w:val="single"/>
        </w:rPr>
        <w:t xml:space="preserve">survival </w:t>
      </w:r>
      <w:r w:rsidRPr="00E07950">
        <w:rPr>
          <w:rFonts w:ascii="Calibri" w:hAnsi="Calibri"/>
          <w:sz w:val="24"/>
          <w:szCs w:val="24"/>
        </w:rPr>
        <w:t>of the</w:t>
      </w:r>
      <w:r w:rsidRPr="00E07950">
        <w:rPr>
          <w:rFonts w:ascii="Calibri" w:hAnsi="Calibri"/>
          <w:sz w:val="24"/>
          <w:szCs w:val="24"/>
          <w:u w:val="single"/>
        </w:rPr>
        <w:t xml:space="preserve"> fittest</w:t>
      </w:r>
      <w:r w:rsidRPr="00E07950">
        <w:rPr>
          <w:rFonts w:ascii="Calibri" w:hAnsi="Calibri"/>
          <w:sz w:val="24"/>
          <w:szCs w:val="24"/>
        </w:rPr>
        <w:t xml:space="preserve">).   This occurs over many </w:t>
      </w:r>
      <w:r w:rsidRPr="00E07950">
        <w:rPr>
          <w:rFonts w:ascii="Calibri" w:hAnsi="Calibri"/>
          <w:sz w:val="24"/>
          <w:szCs w:val="24"/>
          <w:u w:val="single"/>
        </w:rPr>
        <w:t>generations</w:t>
      </w:r>
      <w:r w:rsidRPr="00E07950">
        <w:rPr>
          <w:rFonts w:ascii="Calibri" w:hAnsi="Calibri"/>
          <w:sz w:val="24"/>
          <w:szCs w:val="24"/>
        </w:rPr>
        <w:t xml:space="preserve"> and eventually results in changes in th</w:t>
      </w:r>
      <w:r w:rsidR="00F3534B">
        <w:rPr>
          <w:rFonts w:ascii="Calibri" w:hAnsi="Calibri"/>
          <w:sz w:val="24"/>
          <w:szCs w:val="24"/>
        </w:rPr>
        <w:t>e characteristics of a species.</w:t>
      </w:r>
    </w:p>
    <w:p w:rsidR="00E07950" w:rsidRPr="00E07950" w:rsidRDefault="00E07950" w:rsidP="00E07950">
      <w:pPr>
        <w:jc w:val="both"/>
        <w:rPr>
          <w:rFonts w:ascii="Calibri" w:hAnsi="Calibri"/>
          <w:b/>
          <w:sz w:val="24"/>
          <w:szCs w:val="24"/>
        </w:rPr>
      </w:pPr>
    </w:p>
    <w:p w:rsidR="00F3534B" w:rsidRDefault="00F3534B" w:rsidP="00E07950">
      <w:pPr>
        <w:jc w:val="both"/>
        <w:rPr>
          <w:rFonts w:ascii="Calibri" w:hAnsi="Calibri"/>
          <w:b/>
          <w:sz w:val="24"/>
          <w:szCs w:val="24"/>
        </w:rPr>
      </w:pPr>
      <w:r>
        <w:rPr>
          <w:rFonts w:ascii="Calibri" w:hAnsi="Calibri"/>
          <w:b/>
          <w:sz w:val="24"/>
          <w:szCs w:val="24"/>
        </w:rPr>
        <w:lastRenderedPageBreak/>
        <w:t>Selection</w:t>
      </w:r>
    </w:p>
    <w:p w:rsidR="00E07950" w:rsidRPr="00E07950" w:rsidRDefault="00E07950" w:rsidP="00E07950">
      <w:pPr>
        <w:jc w:val="both"/>
        <w:rPr>
          <w:rFonts w:ascii="Calibri" w:hAnsi="Calibri"/>
          <w:sz w:val="24"/>
          <w:szCs w:val="24"/>
        </w:rPr>
      </w:pPr>
      <w:r w:rsidRPr="00E07950">
        <w:rPr>
          <w:rFonts w:ascii="Calibri" w:hAnsi="Calibri"/>
          <w:sz w:val="24"/>
          <w:szCs w:val="24"/>
        </w:rPr>
        <w:t xml:space="preserve">Natural selection can affect the frequency of such </w:t>
      </w:r>
      <w:r w:rsidR="00DA4AF9">
        <w:rPr>
          <w:rFonts w:ascii="Calibri" w:hAnsi="Calibri"/>
          <w:sz w:val="24"/>
          <w:szCs w:val="24"/>
        </w:rPr>
        <w:t>a trait in three different ways:</w:t>
      </w:r>
    </w:p>
    <w:p w:rsidR="00E07950" w:rsidRPr="00E07950" w:rsidRDefault="00E07950" w:rsidP="00E07950">
      <w:pPr>
        <w:jc w:val="both"/>
        <w:rPr>
          <w:rFonts w:ascii="Calibri" w:hAnsi="Calibri"/>
          <w:b/>
          <w:sz w:val="24"/>
          <w:szCs w:val="24"/>
        </w:rPr>
      </w:pPr>
    </w:p>
    <w:p w:rsidR="00E07950" w:rsidRPr="00E07950" w:rsidRDefault="00E07950" w:rsidP="00E07950">
      <w:pPr>
        <w:jc w:val="both"/>
        <w:rPr>
          <w:rFonts w:ascii="Calibri" w:hAnsi="Calibri"/>
          <w:b/>
          <w:sz w:val="24"/>
          <w:szCs w:val="24"/>
        </w:rPr>
      </w:pPr>
      <w:r w:rsidRPr="00E07950">
        <w:rPr>
          <w:rFonts w:ascii="Calibri" w:hAnsi="Calibri"/>
          <w:b/>
          <w:sz w:val="24"/>
          <w:szCs w:val="24"/>
        </w:rPr>
        <w:t>Stabilising Selection</w:t>
      </w:r>
    </w:p>
    <w:p w:rsidR="00E07950" w:rsidRPr="00E07950" w:rsidRDefault="00E07950" w:rsidP="00E07950">
      <w:pPr>
        <w:jc w:val="both"/>
        <w:rPr>
          <w:rFonts w:ascii="Calibri" w:hAnsi="Calibri"/>
          <w:sz w:val="24"/>
          <w:szCs w:val="24"/>
        </w:rPr>
      </w:pPr>
      <w:r w:rsidRPr="00E07950">
        <w:rPr>
          <w:rFonts w:ascii="Calibri" w:hAnsi="Calibri"/>
          <w:sz w:val="24"/>
          <w:szCs w:val="24"/>
        </w:rPr>
        <w:t>In stabilising selection, selection is against extreme phenotypes and reduces genetic diversity. Stabilising selection occurs in stable (unchanging) environments and helps to maintain the best adapted genotypes in the population. For example stabilising selection maintains birth weight in human babies between 3 and 4 Kg.</w:t>
      </w:r>
    </w:p>
    <w:p w:rsidR="00E07950" w:rsidRPr="00E07950" w:rsidRDefault="00E07950" w:rsidP="00E07950">
      <w:pPr>
        <w:jc w:val="both"/>
        <w:rPr>
          <w:rFonts w:ascii="Calibri" w:hAnsi="Calibri"/>
          <w:sz w:val="24"/>
          <w:szCs w:val="24"/>
        </w:rPr>
      </w:pPr>
    </w:p>
    <w:p w:rsidR="00E07950" w:rsidRPr="00E07950" w:rsidRDefault="00E07950" w:rsidP="00E07950">
      <w:pPr>
        <w:jc w:val="center"/>
        <w:rPr>
          <w:rFonts w:ascii="Calibri" w:hAnsi="Calibri"/>
          <w:sz w:val="24"/>
          <w:szCs w:val="24"/>
        </w:rPr>
      </w:pPr>
      <w:r w:rsidRPr="00E07950">
        <w:rPr>
          <w:rFonts w:ascii="Calibri" w:hAnsi="Calibri"/>
          <w:noProof/>
          <w:sz w:val="24"/>
          <w:szCs w:val="24"/>
          <w:lang w:eastAsia="en-GB"/>
        </w:rPr>
        <w:drawing>
          <wp:inline distT="0" distB="0" distL="0" distR="0" wp14:anchorId="7F9943A8" wp14:editId="35C5880E">
            <wp:extent cx="2924175" cy="1934845"/>
            <wp:effectExtent l="0" t="0" r="9525" b="8255"/>
            <wp:docPr id="28" name="Picture 28" descr="s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1934845"/>
                    </a:xfrm>
                    <a:prstGeom prst="rect">
                      <a:avLst/>
                    </a:prstGeom>
                    <a:noFill/>
                    <a:ln>
                      <a:noFill/>
                    </a:ln>
                  </pic:spPr>
                </pic:pic>
              </a:graphicData>
            </a:graphic>
          </wp:inline>
        </w:drawing>
      </w:r>
    </w:p>
    <w:p w:rsidR="00E07950" w:rsidRPr="00E07950" w:rsidRDefault="00E07950" w:rsidP="00E07950">
      <w:pPr>
        <w:jc w:val="both"/>
        <w:rPr>
          <w:rFonts w:ascii="Calibri" w:hAnsi="Calibri"/>
          <w:b/>
          <w:sz w:val="24"/>
          <w:szCs w:val="24"/>
        </w:rPr>
      </w:pPr>
    </w:p>
    <w:p w:rsidR="00E07950" w:rsidRPr="00E07950" w:rsidRDefault="00E07950" w:rsidP="00E07950">
      <w:pPr>
        <w:jc w:val="both"/>
        <w:rPr>
          <w:rFonts w:ascii="Calibri" w:hAnsi="Calibri"/>
          <w:b/>
          <w:sz w:val="24"/>
          <w:szCs w:val="24"/>
        </w:rPr>
      </w:pPr>
      <w:r w:rsidRPr="00E07950">
        <w:rPr>
          <w:rFonts w:ascii="Calibri" w:hAnsi="Calibri"/>
          <w:b/>
          <w:sz w:val="24"/>
          <w:szCs w:val="24"/>
        </w:rPr>
        <w:t>Directional Selection</w:t>
      </w:r>
    </w:p>
    <w:p w:rsidR="00E07950" w:rsidRPr="00E07950" w:rsidRDefault="00E07950" w:rsidP="00E07950">
      <w:pPr>
        <w:jc w:val="both"/>
        <w:rPr>
          <w:rFonts w:ascii="Calibri" w:hAnsi="Calibri"/>
          <w:sz w:val="24"/>
          <w:szCs w:val="24"/>
        </w:rPr>
      </w:pPr>
      <w:r w:rsidRPr="00E07950">
        <w:rPr>
          <w:rFonts w:ascii="Calibri" w:hAnsi="Calibri"/>
          <w:sz w:val="24"/>
          <w:szCs w:val="24"/>
        </w:rPr>
        <w:t>Directional selection occurs during a period of environmental change. It causes a shift is the value of a trait. For example, during an ice age the average size of some mammals can be seen, from fossil records, to increase. Big animals loose less heat in cold climates and so will be selected for.</w:t>
      </w:r>
    </w:p>
    <w:p w:rsidR="00E07950" w:rsidRPr="00E07950" w:rsidRDefault="00E07950" w:rsidP="00E07950">
      <w:pPr>
        <w:jc w:val="both"/>
        <w:rPr>
          <w:rFonts w:ascii="Calibri" w:hAnsi="Calibri"/>
          <w:sz w:val="24"/>
          <w:szCs w:val="24"/>
        </w:rPr>
      </w:pPr>
    </w:p>
    <w:p w:rsidR="00E07950" w:rsidRPr="00E07950" w:rsidRDefault="00E07950" w:rsidP="00E07950">
      <w:pPr>
        <w:jc w:val="center"/>
        <w:rPr>
          <w:rFonts w:ascii="Calibri" w:hAnsi="Calibri"/>
          <w:sz w:val="24"/>
          <w:szCs w:val="24"/>
        </w:rPr>
      </w:pPr>
      <w:r w:rsidRPr="00E07950">
        <w:rPr>
          <w:rFonts w:ascii="Calibri" w:hAnsi="Calibri"/>
          <w:noProof/>
          <w:sz w:val="24"/>
          <w:szCs w:val="24"/>
          <w:lang w:eastAsia="en-GB"/>
        </w:rPr>
        <w:drawing>
          <wp:inline distT="0" distB="0" distL="0" distR="0" wp14:anchorId="76015CDF" wp14:editId="2D54C469">
            <wp:extent cx="3785235" cy="1871345"/>
            <wp:effectExtent l="0" t="0" r="5715" b="0"/>
            <wp:docPr id="27" name="Picture 27" descr="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5235" cy="1871345"/>
                    </a:xfrm>
                    <a:prstGeom prst="rect">
                      <a:avLst/>
                    </a:prstGeom>
                    <a:noFill/>
                    <a:ln>
                      <a:noFill/>
                    </a:ln>
                  </pic:spPr>
                </pic:pic>
              </a:graphicData>
            </a:graphic>
          </wp:inline>
        </w:drawing>
      </w:r>
    </w:p>
    <w:p w:rsidR="00E07950" w:rsidRPr="00E07950" w:rsidRDefault="00E07950" w:rsidP="00E07950">
      <w:pPr>
        <w:jc w:val="both"/>
        <w:rPr>
          <w:rFonts w:ascii="Calibri" w:hAnsi="Calibri"/>
          <w:b/>
          <w:sz w:val="24"/>
          <w:szCs w:val="24"/>
        </w:rPr>
      </w:pPr>
    </w:p>
    <w:p w:rsidR="00E07950" w:rsidRPr="00E07950" w:rsidRDefault="00E07950" w:rsidP="00E07950">
      <w:pPr>
        <w:jc w:val="both"/>
        <w:rPr>
          <w:rFonts w:ascii="Calibri" w:hAnsi="Calibri"/>
          <w:b/>
          <w:sz w:val="24"/>
          <w:szCs w:val="24"/>
        </w:rPr>
      </w:pPr>
    </w:p>
    <w:p w:rsidR="00E07950" w:rsidRPr="00E07950" w:rsidRDefault="00E07950" w:rsidP="00E07950">
      <w:pPr>
        <w:jc w:val="both"/>
        <w:rPr>
          <w:rFonts w:ascii="Calibri" w:hAnsi="Calibri"/>
          <w:b/>
          <w:sz w:val="24"/>
          <w:szCs w:val="24"/>
        </w:rPr>
      </w:pPr>
      <w:r w:rsidRPr="00E07950">
        <w:rPr>
          <w:rFonts w:ascii="Calibri" w:hAnsi="Calibri"/>
          <w:b/>
          <w:sz w:val="24"/>
          <w:szCs w:val="24"/>
        </w:rPr>
        <w:t>Disruptive Selection</w:t>
      </w:r>
    </w:p>
    <w:p w:rsidR="00E07950" w:rsidRPr="00E07950" w:rsidRDefault="00E07950" w:rsidP="00E07950">
      <w:pPr>
        <w:jc w:val="both"/>
        <w:rPr>
          <w:rFonts w:ascii="Calibri" w:hAnsi="Calibri"/>
          <w:sz w:val="24"/>
          <w:szCs w:val="24"/>
        </w:rPr>
      </w:pPr>
      <w:r w:rsidRPr="00E07950">
        <w:rPr>
          <w:rFonts w:ascii="Calibri" w:hAnsi="Calibri"/>
          <w:sz w:val="24"/>
          <w:szCs w:val="24"/>
        </w:rPr>
        <w:t>Disruptive selection results in a population becoming split into two distinct groups. This is because extreme versions of a phenotype are selected for. An example of disruptive selection is seen in Darwin’s finches, where, due to a variety of different feeding niches becoming available extreme versions of beak shape were selected for. In this way disruptive selection can lead to sympatric speciation (see below).</w:t>
      </w:r>
    </w:p>
    <w:p w:rsidR="00E07950" w:rsidRPr="00E07950" w:rsidRDefault="00E07950" w:rsidP="00E07950">
      <w:pPr>
        <w:jc w:val="both"/>
        <w:rPr>
          <w:rFonts w:ascii="Calibri" w:hAnsi="Calibri"/>
          <w:sz w:val="24"/>
          <w:szCs w:val="24"/>
        </w:rPr>
      </w:pPr>
    </w:p>
    <w:p w:rsidR="00E07950" w:rsidRPr="00F3534B" w:rsidRDefault="00E07950" w:rsidP="00F3534B">
      <w:pPr>
        <w:jc w:val="center"/>
        <w:rPr>
          <w:rFonts w:ascii="Calibri" w:hAnsi="Calibri"/>
          <w:sz w:val="24"/>
          <w:szCs w:val="24"/>
        </w:rPr>
      </w:pPr>
      <w:r w:rsidRPr="00E07950">
        <w:rPr>
          <w:rFonts w:ascii="Calibri" w:hAnsi="Calibri"/>
          <w:noProof/>
          <w:sz w:val="24"/>
          <w:szCs w:val="24"/>
          <w:lang w:eastAsia="en-GB"/>
        </w:rPr>
        <w:drawing>
          <wp:inline distT="0" distB="0" distL="0" distR="0" wp14:anchorId="0B125A07" wp14:editId="5A147E28">
            <wp:extent cx="3870325" cy="2371090"/>
            <wp:effectExtent l="0" t="0" r="0" b="0"/>
            <wp:docPr id="26" name="Picture 26" descr="disru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rup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0325" cy="2371090"/>
                    </a:xfrm>
                    <a:prstGeom prst="rect">
                      <a:avLst/>
                    </a:prstGeom>
                    <a:noFill/>
                    <a:ln>
                      <a:noFill/>
                    </a:ln>
                  </pic:spPr>
                </pic:pic>
              </a:graphicData>
            </a:graphic>
          </wp:inline>
        </w:drawing>
      </w:r>
    </w:p>
    <w:p w:rsidR="00E07950" w:rsidRPr="00E07950" w:rsidRDefault="00E07950" w:rsidP="00E07950">
      <w:pPr>
        <w:jc w:val="both"/>
        <w:rPr>
          <w:rFonts w:ascii="Calibri" w:hAnsi="Calibri"/>
          <w:b/>
          <w:bCs/>
          <w:sz w:val="24"/>
          <w:szCs w:val="24"/>
        </w:rPr>
      </w:pPr>
    </w:p>
    <w:p w:rsidR="00E07950" w:rsidRPr="00E07950" w:rsidRDefault="00E07950" w:rsidP="00E07950">
      <w:pPr>
        <w:jc w:val="both"/>
        <w:rPr>
          <w:rFonts w:ascii="Calibri" w:hAnsi="Calibri"/>
          <w:b/>
          <w:bCs/>
          <w:sz w:val="24"/>
          <w:szCs w:val="24"/>
        </w:rPr>
      </w:pPr>
      <w:r w:rsidRPr="00E07950">
        <w:rPr>
          <w:rFonts w:ascii="Calibri" w:hAnsi="Calibri"/>
          <w:b/>
          <w:bCs/>
          <w:sz w:val="24"/>
          <w:szCs w:val="24"/>
        </w:rPr>
        <w:t>Speciation</w:t>
      </w:r>
    </w:p>
    <w:p w:rsidR="00E07950" w:rsidRPr="00E07950" w:rsidRDefault="00E07950" w:rsidP="00E07950">
      <w:pPr>
        <w:jc w:val="both"/>
        <w:rPr>
          <w:rFonts w:ascii="Calibri" w:hAnsi="Calibri"/>
          <w:sz w:val="24"/>
          <w:szCs w:val="24"/>
        </w:rPr>
      </w:pPr>
      <w:r w:rsidRPr="00E07950">
        <w:rPr>
          <w:rFonts w:ascii="Calibri" w:hAnsi="Calibri"/>
          <w:sz w:val="24"/>
          <w:szCs w:val="24"/>
          <w:u w:val="single"/>
        </w:rPr>
        <w:t xml:space="preserve">Speciation </w:t>
      </w:r>
      <w:r w:rsidRPr="00E07950">
        <w:rPr>
          <w:rFonts w:ascii="Calibri" w:hAnsi="Calibri"/>
          <w:sz w:val="24"/>
          <w:szCs w:val="24"/>
        </w:rPr>
        <w:t>is the formation of new species by the process of</w:t>
      </w:r>
      <w:r w:rsidRPr="00E07950">
        <w:rPr>
          <w:rFonts w:ascii="Calibri" w:hAnsi="Calibri"/>
          <w:sz w:val="24"/>
          <w:szCs w:val="24"/>
          <w:u w:val="single"/>
        </w:rPr>
        <w:t xml:space="preserve"> evolution</w:t>
      </w:r>
      <w:r w:rsidRPr="00E07950">
        <w:rPr>
          <w:rFonts w:ascii="Calibri" w:hAnsi="Calibri"/>
          <w:sz w:val="24"/>
          <w:szCs w:val="24"/>
        </w:rPr>
        <w:t xml:space="preserve">. This requires that two (or more) populations of a single species become isolated from each other by a </w:t>
      </w:r>
      <w:r w:rsidRPr="00E07950">
        <w:rPr>
          <w:rFonts w:ascii="Calibri" w:hAnsi="Calibri"/>
          <w:sz w:val="24"/>
          <w:szCs w:val="24"/>
          <w:u w:val="single"/>
        </w:rPr>
        <w:t>barrier</w:t>
      </w:r>
      <w:r w:rsidRPr="00E07950">
        <w:rPr>
          <w:rFonts w:ascii="Calibri" w:hAnsi="Calibri"/>
          <w:sz w:val="24"/>
          <w:szCs w:val="24"/>
        </w:rPr>
        <w:t xml:space="preserve">.  </w:t>
      </w:r>
    </w:p>
    <w:p w:rsidR="00E07950" w:rsidRPr="00E07950" w:rsidRDefault="00E07950" w:rsidP="00E07950">
      <w:pPr>
        <w:jc w:val="both"/>
        <w:rPr>
          <w:rFonts w:ascii="Calibri" w:hAnsi="Calibri"/>
          <w:sz w:val="24"/>
          <w:szCs w:val="24"/>
        </w:rPr>
      </w:pPr>
    </w:p>
    <w:p w:rsidR="00E07950" w:rsidRPr="00E07950" w:rsidRDefault="00E07950" w:rsidP="00E07950">
      <w:pPr>
        <w:jc w:val="both"/>
        <w:rPr>
          <w:rFonts w:ascii="Calibri" w:hAnsi="Calibri"/>
          <w:sz w:val="24"/>
          <w:szCs w:val="24"/>
        </w:rPr>
      </w:pPr>
      <w:r w:rsidRPr="00E07950">
        <w:rPr>
          <w:rFonts w:ascii="Calibri" w:hAnsi="Calibri"/>
          <w:sz w:val="24"/>
          <w:szCs w:val="24"/>
        </w:rPr>
        <w:t xml:space="preserve">This barrier may be </w:t>
      </w:r>
      <w:r w:rsidRPr="00E07950">
        <w:rPr>
          <w:rFonts w:ascii="Calibri" w:hAnsi="Calibri"/>
          <w:sz w:val="24"/>
          <w:szCs w:val="24"/>
          <w:u w:val="single"/>
        </w:rPr>
        <w:t xml:space="preserve">geographical </w:t>
      </w:r>
      <w:r w:rsidRPr="00E07950">
        <w:rPr>
          <w:rFonts w:ascii="Calibri" w:hAnsi="Calibri"/>
          <w:sz w:val="24"/>
          <w:szCs w:val="24"/>
        </w:rPr>
        <w:t>(e.g. sea or mountain range). This type of speciation is known as allopatric speciation. The three subspecies of European Wren (mainland, Outer Hebrides and St Kilda) arose as a result of allopatric speciation.</w:t>
      </w:r>
    </w:p>
    <w:p w:rsidR="00E07950" w:rsidRPr="00E07950" w:rsidRDefault="00E07950" w:rsidP="00E07950">
      <w:pPr>
        <w:jc w:val="both"/>
        <w:rPr>
          <w:rFonts w:ascii="Calibri" w:hAnsi="Calibri"/>
          <w:sz w:val="24"/>
          <w:szCs w:val="24"/>
        </w:rPr>
      </w:pPr>
    </w:p>
    <w:p w:rsidR="00E07950" w:rsidRPr="00E07950" w:rsidRDefault="00E07950" w:rsidP="00E07950">
      <w:pPr>
        <w:jc w:val="both"/>
        <w:rPr>
          <w:rFonts w:ascii="Calibri" w:hAnsi="Calibri"/>
          <w:sz w:val="24"/>
          <w:szCs w:val="24"/>
        </w:rPr>
      </w:pPr>
      <w:r w:rsidRPr="00E07950">
        <w:rPr>
          <w:rFonts w:ascii="Calibri" w:hAnsi="Calibri"/>
          <w:sz w:val="24"/>
          <w:szCs w:val="24"/>
        </w:rPr>
        <w:t xml:space="preserve">In sympatric speciation the barrier can be behavioural (e.g. animals that feed on different foods and therefore don’t meet), </w:t>
      </w:r>
      <w:r w:rsidRPr="00E07950">
        <w:rPr>
          <w:rFonts w:ascii="Calibri" w:hAnsi="Calibri"/>
          <w:sz w:val="24"/>
          <w:szCs w:val="24"/>
          <w:u w:val="single"/>
        </w:rPr>
        <w:t>ecological</w:t>
      </w:r>
      <w:r w:rsidRPr="00E07950">
        <w:rPr>
          <w:rFonts w:ascii="Calibri" w:hAnsi="Calibri"/>
          <w:sz w:val="24"/>
          <w:szCs w:val="24"/>
        </w:rPr>
        <w:t xml:space="preserve"> (e.g. changes in temperature or humidity</w:t>
      </w:r>
      <w:r w:rsidR="00F3534B">
        <w:rPr>
          <w:rFonts w:ascii="Calibri" w:hAnsi="Calibri"/>
          <w:sz w:val="24"/>
          <w:szCs w:val="24"/>
        </w:rPr>
        <w:t>).</w:t>
      </w:r>
      <w:r w:rsidRPr="00E07950">
        <w:rPr>
          <w:rFonts w:ascii="Calibri" w:hAnsi="Calibri"/>
          <w:sz w:val="24"/>
          <w:szCs w:val="24"/>
        </w:rPr>
        <w:t xml:space="preserve"> </w:t>
      </w:r>
    </w:p>
    <w:p w:rsidR="00E07950" w:rsidRPr="00E07950" w:rsidRDefault="00E07950" w:rsidP="00DA4AF9">
      <w:pPr>
        <w:jc w:val="both"/>
        <w:rPr>
          <w:rFonts w:ascii="Calibri" w:hAnsi="Calibri"/>
          <w:sz w:val="24"/>
          <w:szCs w:val="24"/>
        </w:rPr>
      </w:pPr>
      <w:r w:rsidRPr="00E07950">
        <w:rPr>
          <w:rFonts w:ascii="Calibri" w:hAnsi="Calibri"/>
          <w:sz w:val="24"/>
          <w:szCs w:val="24"/>
        </w:rPr>
        <w:t>After isolation, mutations occur at random in both sub-populations.  Because of differing</w:t>
      </w:r>
      <w:r w:rsidRPr="00E07950">
        <w:rPr>
          <w:rFonts w:ascii="Calibri" w:hAnsi="Calibri"/>
          <w:sz w:val="24"/>
          <w:szCs w:val="24"/>
          <w:u w:val="single"/>
        </w:rPr>
        <w:t xml:space="preserve"> selective </w:t>
      </w:r>
      <w:r w:rsidRPr="00E07950">
        <w:rPr>
          <w:rFonts w:ascii="Calibri" w:hAnsi="Calibri"/>
          <w:sz w:val="24"/>
          <w:szCs w:val="24"/>
        </w:rPr>
        <w:t>pressures acting on each sub-population, natural selection affects each group in a different way, i.e. those alleles which give an individual an advantage over its fellows differ between sub-populations.   Over an extremely long period of time the two gene pools become so different from each other that they are no longer able to</w:t>
      </w:r>
      <w:r w:rsidRPr="00E07950">
        <w:rPr>
          <w:rFonts w:ascii="Calibri" w:hAnsi="Calibri"/>
          <w:sz w:val="24"/>
          <w:szCs w:val="24"/>
          <w:u w:val="single"/>
        </w:rPr>
        <w:t xml:space="preserve"> interbreed</w:t>
      </w:r>
      <w:r w:rsidRPr="00E07950">
        <w:rPr>
          <w:rFonts w:ascii="Calibri" w:hAnsi="Calibri"/>
          <w:sz w:val="24"/>
          <w:szCs w:val="24"/>
        </w:rPr>
        <w:t xml:space="preserve"> even if the barrier is removed. The two populations are now separate, distinct species </w:t>
      </w:r>
      <w:proofErr w:type="gramStart"/>
      <w:r w:rsidRPr="00E07950">
        <w:rPr>
          <w:rFonts w:ascii="Calibri" w:hAnsi="Calibri"/>
          <w:sz w:val="24"/>
          <w:szCs w:val="24"/>
        </w:rPr>
        <w:t xml:space="preserve">and </w:t>
      </w:r>
      <w:r w:rsidRPr="00E07950">
        <w:rPr>
          <w:rFonts w:ascii="Calibri" w:hAnsi="Calibri"/>
          <w:sz w:val="24"/>
          <w:szCs w:val="24"/>
          <w:u w:val="single"/>
        </w:rPr>
        <w:t xml:space="preserve"> speciation</w:t>
      </w:r>
      <w:proofErr w:type="gramEnd"/>
      <w:r w:rsidRPr="00E07950">
        <w:rPr>
          <w:rFonts w:ascii="Calibri" w:hAnsi="Calibri"/>
          <w:sz w:val="24"/>
          <w:szCs w:val="24"/>
          <w:u w:val="single"/>
        </w:rPr>
        <w:t xml:space="preserve"> </w:t>
      </w:r>
      <w:r w:rsidRPr="00E07950">
        <w:rPr>
          <w:rFonts w:ascii="Calibri" w:hAnsi="Calibri"/>
          <w:sz w:val="24"/>
          <w:szCs w:val="24"/>
        </w:rPr>
        <w:t>has occurred.</w:t>
      </w:r>
    </w:p>
    <w:p w:rsidR="00E07950" w:rsidRPr="00E07950" w:rsidRDefault="00E07950">
      <w:pPr>
        <w:rPr>
          <w:rFonts w:ascii="Calibri" w:hAnsi="Calibri"/>
          <w:b/>
          <w:bCs/>
          <w:sz w:val="24"/>
          <w:szCs w:val="24"/>
        </w:rPr>
      </w:pPr>
    </w:p>
    <w:p w:rsidR="00E07950" w:rsidRPr="00E07950" w:rsidRDefault="00E07950" w:rsidP="00E07950">
      <w:pPr>
        <w:jc w:val="center"/>
        <w:rPr>
          <w:b/>
          <w:sz w:val="24"/>
          <w:szCs w:val="24"/>
        </w:rPr>
      </w:pPr>
      <w:r w:rsidRPr="00E07950">
        <w:rPr>
          <w:b/>
          <w:sz w:val="24"/>
          <w:szCs w:val="24"/>
        </w:rPr>
        <w:t>Genomics and Genomic Sequencing</w:t>
      </w:r>
    </w:p>
    <w:p w:rsidR="00E07950" w:rsidRPr="00E07950" w:rsidRDefault="00E07950" w:rsidP="00E07950">
      <w:pPr>
        <w:jc w:val="center"/>
        <w:rPr>
          <w:b/>
          <w:sz w:val="24"/>
          <w:szCs w:val="24"/>
        </w:rPr>
      </w:pPr>
    </w:p>
    <w:p w:rsidR="00E07950" w:rsidRPr="00E07950" w:rsidRDefault="00E07950" w:rsidP="00E07950">
      <w:pPr>
        <w:rPr>
          <w:sz w:val="24"/>
          <w:szCs w:val="24"/>
        </w:rPr>
      </w:pPr>
      <w:r w:rsidRPr="00E07950">
        <w:rPr>
          <w:sz w:val="24"/>
          <w:szCs w:val="24"/>
        </w:rPr>
        <w:t>Genomics is the study of genomes. In order to do this the sequence of nucleotide bases must be determined.</w:t>
      </w:r>
    </w:p>
    <w:p w:rsidR="00DA4AF9" w:rsidRDefault="00E07950" w:rsidP="00E07950">
      <w:pPr>
        <w:rPr>
          <w:sz w:val="24"/>
          <w:szCs w:val="24"/>
        </w:rPr>
      </w:pPr>
      <w:r w:rsidRPr="00E07950">
        <w:rPr>
          <w:sz w:val="24"/>
          <w:szCs w:val="24"/>
        </w:rPr>
        <w:t xml:space="preserve">The sequence of nucleotide bases of a single gene or an entire genome can be determined by sequencing. </w:t>
      </w:r>
    </w:p>
    <w:p w:rsidR="00E07950" w:rsidRDefault="00E07950" w:rsidP="00E07950">
      <w:pPr>
        <w:rPr>
          <w:sz w:val="24"/>
          <w:szCs w:val="24"/>
        </w:rPr>
      </w:pPr>
      <w:r w:rsidRPr="00E07950">
        <w:rPr>
          <w:sz w:val="24"/>
          <w:szCs w:val="24"/>
        </w:rPr>
        <w:t>The analysis of data generated from genome sequencing is kno</w:t>
      </w:r>
      <w:r w:rsidR="00DA4AF9">
        <w:rPr>
          <w:sz w:val="24"/>
          <w:szCs w:val="24"/>
        </w:rPr>
        <w:t>wn as bioinformatics.</w:t>
      </w:r>
    </w:p>
    <w:p w:rsidR="00DA4AF9" w:rsidRPr="00DA4AF9" w:rsidRDefault="00DA4AF9" w:rsidP="00E07950">
      <w:pPr>
        <w:rPr>
          <w:sz w:val="24"/>
          <w:szCs w:val="24"/>
        </w:rPr>
      </w:pPr>
    </w:p>
    <w:p w:rsidR="00E07950" w:rsidRPr="00E07950" w:rsidRDefault="00E07950" w:rsidP="00E07950">
      <w:pPr>
        <w:rPr>
          <w:b/>
          <w:sz w:val="24"/>
          <w:szCs w:val="24"/>
        </w:rPr>
      </w:pPr>
      <w:r w:rsidRPr="00E07950">
        <w:rPr>
          <w:b/>
          <w:sz w:val="24"/>
          <w:szCs w:val="24"/>
        </w:rPr>
        <w:t>Comparative Genomics</w:t>
      </w:r>
    </w:p>
    <w:p w:rsidR="00E07950" w:rsidRPr="00E07950" w:rsidRDefault="00E07950" w:rsidP="00E07950">
      <w:pPr>
        <w:rPr>
          <w:sz w:val="24"/>
          <w:szCs w:val="24"/>
        </w:rPr>
      </w:pPr>
      <w:r w:rsidRPr="00E07950">
        <w:rPr>
          <w:sz w:val="24"/>
          <w:szCs w:val="24"/>
        </w:rPr>
        <w:t xml:space="preserve">The genomes of a large number of species have been sequenced and compared with one another. These comparisons have revealed a great deal of similarity between even distantly related species. Genome sequences that show a high degree of </w:t>
      </w:r>
      <w:r w:rsidR="00DA4AF9">
        <w:rPr>
          <w:sz w:val="24"/>
          <w:szCs w:val="24"/>
        </w:rPr>
        <w:t xml:space="preserve">similarity </w:t>
      </w:r>
      <w:r w:rsidRPr="00E07950">
        <w:rPr>
          <w:sz w:val="24"/>
          <w:szCs w:val="24"/>
        </w:rPr>
        <w:t>are said to be highly conserved. Highly conserved genomic sequences are seen across distantly related species in genes that code for the active sites of essential enzymes.</w:t>
      </w:r>
    </w:p>
    <w:p w:rsidR="00E07950" w:rsidRPr="00E07950" w:rsidRDefault="00E07950" w:rsidP="00E07950">
      <w:pPr>
        <w:rPr>
          <w:sz w:val="24"/>
          <w:szCs w:val="24"/>
        </w:rPr>
      </w:pPr>
      <w:r w:rsidRPr="00E07950">
        <w:rPr>
          <w:sz w:val="24"/>
          <w:szCs w:val="24"/>
        </w:rPr>
        <w:t xml:space="preserve">Alongside fossil records, comparative genomics has helped scientists to sequence the events in evolution. </w:t>
      </w:r>
    </w:p>
    <w:p w:rsidR="00E07950" w:rsidRPr="00E07950" w:rsidRDefault="00E07950" w:rsidP="00E07950">
      <w:pPr>
        <w:rPr>
          <w:sz w:val="24"/>
          <w:szCs w:val="24"/>
        </w:rPr>
      </w:pPr>
    </w:p>
    <w:p w:rsidR="00E07950" w:rsidRPr="00E07950" w:rsidRDefault="00E07950" w:rsidP="00E07950">
      <w:pPr>
        <w:rPr>
          <w:b/>
          <w:sz w:val="24"/>
          <w:szCs w:val="24"/>
        </w:rPr>
      </w:pPr>
      <w:proofErr w:type="spellStart"/>
      <w:r w:rsidRPr="00E07950">
        <w:rPr>
          <w:b/>
          <w:sz w:val="24"/>
          <w:szCs w:val="24"/>
        </w:rPr>
        <w:t>Phylogenetics</w:t>
      </w:r>
      <w:proofErr w:type="spellEnd"/>
    </w:p>
    <w:p w:rsidR="00E07950" w:rsidRPr="00E07950" w:rsidRDefault="00E07950" w:rsidP="00E07950">
      <w:pPr>
        <w:rPr>
          <w:sz w:val="24"/>
          <w:szCs w:val="24"/>
        </w:rPr>
      </w:pPr>
      <w:proofErr w:type="spellStart"/>
      <w:r w:rsidRPr="00E07950">
        <w:rPr>
          <w:sz w:val="24"/>
          <w:szCs w:val="24"/>
        </w:rPr>
        <w:t>Phylogenetics</w:t>
      </w:r>
      <w:proofErr w:type="spellEnd"/>
      <w:r w:rsidRPr="00E07950">
        <w:rPr>
          <w:sz w:val="24"/>
          <w:szCs w:val="24"/>
        </w:rPr>
        <w:t xml:space="preserve"> is the study of evolutionary relatedness among different groups of organism and makes use of information obtained from comparative genomics. </w:t>
      </w:r>
    </w:p>
    <w:p w:rsidR="00E07950" w:rsidRPr="00E07950" w:rsidRDefault="00E07950" w:rsidP="00E07950">
      <w:pPr>
        <w:rPr>
          <w:sz w:val="24"/>
          <w:szCs w:val="24"/>
        </w:rPr>
      </w:pPr>
      <w:r w:rsidRPr="00E07950">
        <w:rPr>
          <w:sz w:val="24"/>
          <w:szCs w:val="24"/>
        </w:rPr>
        <w:t>The number of differences per unit length of DNA sequence between two genomes is used as a measure of evolutionary distance between two groups. These distances can be used to construct phylogenetic trees, such as the one below:</w:t>
      </w:r>
    </w:p>
    <w:p w:rsidR="00E07950" w:rsidRPr="00E07950" w:rsidRDefault="00E07950" w:rsidP="00E07950">
      <w:pPr>
        <w:rPr>
          <w:sz w:val="24"/>
          <w:szCs w:val="24"/>
        </w:rPr>
      </w:pPr>
      <w:r w:rsidRPr="00E07950">
        <w:rPr>
          <w:noProof/>
          <w:sz w:val="24"/>
          <w:szCs w:val="24"/>
          <w:lang w:eastAsia="en-GB"/>
        </w:rPr>
        <w:lastRenderedPageBreak/>
        <w:drawing>
          <wp:inline distT="0" distB="0" distL="0" distR="0" wp14:anchorId="3B7AC4C8" wp14:editId="6FDBF9FB">
            <wp:extent cx="4819650" cy="4893139"/>
            <wp:effectExtent l="0" t="0" r="0" b="317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18928" cy="4892406"/>
                    </a:xfrm>
                    <a:prstGeom prst="rect">
                      <a:avLst/>
                    </a:prstGeom>
                    <a:noFill/>
                    <a:ln>
                      <a:noFill/>
                    </a:ln>
                  </pic:spPr>
                </pic:pic>
              </a:graphicData>
            </a:graphic>
          </wp:inline>
        </w:drawing>
      </w:r>
    </w:p>
    <w:p w:rsidR="00E07950" w:rsidRPr="00E07950" w:rsidRDefault="00E07950" w:rsidP="00E07950">
      <w:pPr>
        <w:rPr>
          <w:b/>
          <w:sz w:val="24"/>
          <w:szCs w:val="24"/>
        </w:rPr>
      </w:pPr>
    </w:p>
    <w:p w:rsidR="00E07950" w:rsidRPr="00E07950" w:rsidRDefault="00E07950" w:rsidP="00E07950">
      <w:pPr>
        <w:rPr>
          <w:b/>
          <w:sz w:val="24"/>
          <w:szCs w:val="24"/>
        </w:rPr>
      </w:pPr>
      <w:r w:rsidRPr="00E07950">
        <w:rPr>
          <w:b/>
          <w:sz w:val="24"/>
          <w:szCs w:val="24"/>
        </w:rPr>
        <w:t>Molecular Clocks</w:t>
      </w:r>
    </w:p>
    <w:p w:rsidR="00E07950" w:rsidRPr="00E07950" w:rsidRDefault="00E07950" w:rsidP="00E07950">
      <w:pPr>
        <w:rPr>
          <w:sz w:val="24"/>
          <w:szCs w:val="24"/>
        </w:rPr>
      </w:pPr>
      <w:r w:rsidRPr="00E07950">
        <w:rPr>
          <w:sz w:val="24"/>
          <w:szCs w:val="24"/>
        </w:rPr>
        <w:t xml:space="preserve">By comparing the number of nucleotide substitutions within the same gene in a number of different species a molecular clock can be constructed. By </w:t>
      </w:r>
      <w:r w:rsidR="00DA4AF9">
        <w:rPr>
          <w:sz w:val="24"/>
          <w:szCs w:val="24"/>
        </w:rPr>
        <w:t xml:space="preserve">comparing the </w:t>
      </w:r>
      <w:r w:rsidRPr="00E07950">
        <w:rPr>
          <w:sz w:val="24"/>
          <w:szCs w:val="24"/>
        </w:rPr>
        <w:t xml:space="preserve">data with fossil records, the molecular clock gives information about how long ago the most recent common ancestor of the species existed and the sequence in which the species evolved. </w:t>
      </w:r>
    </w:p>
    <w:p w:rsidR="00E07950" w:rsidRPr="00E07950" w:rsidRDefault="00E07950" w:rsidP="00E07950">
      <w:pPr>
        <w:rPr>
          <w:sz w:val="24"/>
          <w:szCs w:val="24"/>
        </w:rPr>
      </w:pPr>
      <w:r w:rsidRPr="00E07950">
        <w:rPr>
          <w:noProof/>
          <w:color w:val="0000FF"/>
          <w:sz w:val="24"/>
          <w:szCs w:val="24"/>
          <w:lang w:eastAsia="en-GB"/>
        </w:rPr>
        <w:lastRenderedPageBreak/>
        <w:drawing>
          <wp:inline distT="0" distB="0" distL="0" distR="0" wp14:anchorId="6511FD67" wp14:editId="7E3355EB">
            <wp:extent cx="5731510" cy="3373272"/>
            <wp:effectExtent l="0" t="0" r="2540" b="0"/>
            <wp:docPr id="296" name="Picture 296" descr="http://biology.duke.edu/rausher/Gillesp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logy.duke.edu/rausher/Gillesp1.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373272"/>
                    </a:xfrm>
                    <a:prstGeom prst="rect">
                      <a:avLst/>
                    </a:prstGeom>
                    <a:noFill/>
                    <a:ln>
                      <a:noFill/>
                    </a:ln>
                  </pic:spPr>
                </pic:pic>
              </a:graphicData>
            </a:graphic>
          </wp:inline>
        </w:drawing>
      </w:r>
    </w:p>
    <w:p w:rsidR="00E07950" w:rsidRPr="00E07950" w:rsidRDefault="00E07950" w:rsidP="00E07950">
      <w:pPr>
        <w:rPr>
          <w:sz w:val="24"/>
          <w:szCs w:val="24"/>
        </w:rPr>
      </w:pPr>
      <w:r w:rsidRPr="00E07950">
        <w:rPr>
          <w:sz w:val="24"/>
          <w:szCs w:val="24"/>
        </w:rPr>
        <w:t xml:space="preserve">This molecular clock shows comparisons of the human </w:t>
      </w:r>
      <w:r w:rsidRPr="00E07950">
        <w:rPr>
          <w:rFonts w:ascii="Symbol" w:hAnsi="Symbol"/>
          <w:sz w:val="24"/>
          <w:szCs w:val="24"/>
        </w:rPr>
        <w:t></w:t>
      </w:r>
      <w:r w:rsidRPr="00E07950">
        <w:rPr>
          <w:sz w:val="24"/>
          <w:szCs w:val="24"/>
        </w:rPr>
        <w:t xml:space="preserve">-globin gene with a number of different species. Cows can be seen to have shared a common ancestor with humans around 100 million years ago, whereas shark </w:t>
      </w:r>
      <w:r w:rsidRPr="00E07950">
        <w:rPr>
          <w:rFonts w:ascii="Symbol" w:hAnsi="Symbol"/>
          <w:sz w:val="24"/>
          <w:szCs w:val="24"/>
        </w:rPr>
        <w:t></w:t>
      </w:r>
      <w:r w:rsidRPr="00E07950">
        <w:rPr>
          <w:sz w:val="24"/>
          <w:szCs w:val="24"/>
        </w:rPr>
        <w:t xml:space="preserve">-globin has around 4 times more nucleotide substitutions than cow when compared with human </w:t>
      </w:r>
      <w:r w:rsidRPr="00E07950">
        <w:rPr>
          <w:rFonts w:ascii="Symbol" w:hAnsi="Symbol"/>
          <w:sz w:val="24"/>
          <w:szCs w:val="24"/>
        </w:rPr>
        <w:t></w:t>
      </w:r>
      <w:r w:rsidRPr="00E07950">
        <w:rPr>
          <w:sz w:val="24"/>
          <w:szCs w:val="24"/>
        </w:rPr>
        <w:t>-globin and last shared a common ancestor 450 million years ago.</w:t>
      </w:r>
    </w:p>
    <w:p w:rsidR="00E07950" w:rsidRPr="00E07950" w:rsidRDefault="00E07950" w:rsidP="00E07950">
      <w:pPr>
        <w:rPr>
          <w:sz w:val="24"/>
          <w:szCs w:val="24"/>
        </w:rPr>
      </w:pPr>
    </w:p>
    <w:p w:rsidR="00E07950" w:rsidRPr="00E07950" w:rsidRDefault="00E07950" w:rsidP="00E07950">
      <w:pPr>
        <w:rPr>
          <w:b/>
          <w:sz w:val="24"/>
          <w:szCs w:val="24"/>
        </w:rPr>
      </w:pPr>
      <w:r w:rsidRPr="00E07950">
        <w:rPr>
          <w:b/>
          <w:sz w:val="24"/>
          <w:szCs w:val="24"/>
        </w:rPr>
        <w:t>Three Domains of Living Things</w:t>
      </w:r>
    </w:p>
    <w:p w:rsidR="00E07950" w:rsidRPr="00E07950" w:rsidRDefault="00E07950" w:rsidP="00E07950">
      <w:pPr>
        <w:rPr>
          <w:sz w:val="24"/>
          <w:szCs w:val="24"/>
        </w:rPr>
      </w:pPr>
      <w:r w:rsidRPr="00E07950">
        <w:rPr>
          <w:sz w:val="24"/>
          <w:szCs w:val="24"/>
        </w:rPr>
        <w:t xml:space="preserve">RNA and DNA sequences have been used to trace the primary evolutionary lineages of all living things. Genes coding for </w:t>
      </w:r>
      <w:proofErr w:type="spellStart"/>
      <w:r w:rsidRPr="00E07950">
        <w:rPr>
          <w:sz w:val="24"/>
          <w:szCs w:val="24"/>
        </w:rPr>
        <w:t>rRNA</w:t>
      </w:r>
      <w:proofErr w:type="spellEnd"/>
      <w:r w:rsidRPr="00E07950">
        <w:rPr>
          <w:sz w:val="24"/>
          <w:szCs w:val="24"/>
        </w:rPr>
        <w:t xml:space="preserve"> have been especially useful since they are shared by all living things. The data supports the idea that living things are made up of three main domains;</w:t>
      </w:r>
    </w:p>
    <w:p w:rsidR="00E07950" w:rsidRPr="00E07950" w:rsidRDefault="00E07950" w:rsidP="00E07950">
      <w:pPr>
        <w:pStyle w:val="ListParagraph"/>
        <w:numPr>
          <w:ilvl w:val="0"/>
          <w:numId w:val="6"/>
        </w:numPr>
        <w:rPr>
          <w:sz w:val="24"/>
          <w:szCs w:val="24"/>
        </w:rPr>
      </w:pPr>
      <w:r w:rsidRPr="00E07950">
        <w:rPr>
          <w:sz w:val="24"/>
          <w:szCs w:val="24"/>
        </w:rPr>
        <w:t>Bacteria (prokaryotes)</w:t>
      </w:r>
    </w:p>
    <w:p w:rsidR="00E07950" w:rsidRPr="00E07950" w:rsidRDefault="00E07950" w:rsidP="00E07950">
      <w:pPr>
        <w:pStyle w:val="ListParagraph"/>
        <w:numPr>
          <w:ilvl w:val="0"/>
          <w:numId w:val="6"/>
        </w:numPr>
        <w:rPr>
          <w:sz w:val="24"/>
          <w:szCs w:val="24"/>
        </w:rPr>
      </w:pPr>
      <w:proofErr w:type="spellStart"/>
      <w:r w:rsidRPr="00E07950">
        <w:rPr>
          <w:sz w:val="24"/>
          <w:szCs w:val="24"/>
        </w:rPr>
        <w:t>Archaea</w:t>
      </w:r>
      <w:proofErr w:type="spellEnd"/>
      <w:r w:rsidRPr="00E07950">
        <w:rPr>
          <w:sz w:val="24"/>
          <w:szCs w:val="24"/>
        </w:rPr>
        <w:t xml:space="preserve"> (mostly prokaryotes – often found in extreme environments, such as hot springs)</w:t>
      </w:r>
    </w:p>
    <w:p w:rsidR="00E07950" w:rsidRPr="00E07950" w:rsidRDefault="00E07950" w:rsidP="00E07950">
      <w:pPr>
        <w:pStyle w:val="ListParagraph"/>
        <w:numPr>
          <w:ilvl w:val="0"/>
          <w:numId w:val="6"/>
        </w:numPr>
        <w:rPr>
          <w:sz w:val="24"/>
          <w:szCs w:val="24"/>
        </w:rPr>
      </w:pPr>
      <w:r w:rsidRPr="00E07950">
        <w:rPr>
          <w:sz w:val="24"/>
          <w:szCs w:val="24"/>
        </w:rPr>
        <w:t>Eukaryotes (fungi, plants and animals)</w:t>
      </w:r>
    </w:p>
    <w:p w:rsidR="00E07950" w:rsidRPr="00E07950" w:rsidRDefault="00E07950" w:rsidP="00E07950">
      <w:pPr>
        <w:rPr>
          <w:sz w:val="24"/>
          <w:szCs w:val="24"/>
        </w:rPr>
      </w:pPr>
      <w:r w:rsidRPr="00E07950">
        <w:rPr>
          <w:noProof/>
          <w:sz w:val="24"/>
          <w:szCs w:val="24"/>
          <w:lang w:eastAsia="en-GB"/>
        </w:rPr>
        <w:lastRenderedPageBreak/>
        <w:drawing>
          <wp:inline distT="0" distB="0" distL="0" distR="0" wp14:anchorId="12742218" wp14:editId="0C4CA0A7">
            <wp:extent cx="5731510" cy="3053085"/>
            <wp:effectExtent l="0" t="0" r="254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053085"/>
                    </a:xfrm>
                    <a:prstGeom prst="rect">
                      <a:avLst/>
                    </a:prstGeom>
                    <a:noFill/>
                    <a:ln>
                      <a:noFill/>
                    </a:ln>
                  </pic:spPr>
                </pic:pic>
              </a:graphicData>
            </a:graphic>
          </wp:inline>
        </w:drawing>
      </w:r>
    </w:p>
    <w:p w:rsidR="00E07950" w:rsidRPr="00E07950" w:rsidRDefault="00E07950" w:rsidP="00E07950">
      <w:pPr>
        <w:rPr>
          <w:b/>
          <w:sz w:val="24"/>
          <w:szCs w:val="24"/>
        </w:rPr>
      </w:pPr>
    </w:p>
    <w:p w:rsidR="00E07950" w:rsidRPr="00E07950" w:rsidRDefault="00E07950" w:rsidP="00E07950">
      <w:pPr>
        <w:rPr>
          <w:b/>
          <w:sz w:val="24"/>
          <w:szCs w:val="24"/>
        </w:rPr>
      </w:pPr>
      <w:r w:rsidRPr="00E07950">
        <w:rPr>
          <w:b/>
          <w:sz w:val="24"/>
          <w:szCs w:val="24"/>
        </w:rPr>
        <w:t>Personal genomics</w:t>
      </w:r>
    </w:p>
    <w:p w:rsidR="00E07950" w:rsidRPr="00E07950" w:rsidRDefault="00E07950" w:rsidP="00E07950">
      <w:pPr>
        <w:rPr>
          <w:sz w:val="24"/>
          <w:szCs w:val="24"/>
        </w:rPr>
      </w:pPr>
      <w:r w:rsidRPr="00E07950">
        <w:rPr>
          <w:sz w:val="24"/>
          <w:szCs w:val="24"/>
        </w:rPr>
        <w:t xml:space="preserve">The information held in a persons’ genome may be useful for their medical care and treatment. For example, some mutations in genes such as APC and BRCA1 and 2 can vastly increase an individuals’ chance of contracting certain types of cancers. Some </w:t>
      </w:r>
      <w:r w:rsidR="00DA4AF9">
        <w:rPr>
          <w:sz w:val="24"/>
          <w:szCs w:val="24"/>
        </w:rPr>
        <w:t>mutation</w:t>
      </w:r>
      <w:r w:rsidRPr="00E07950">
        <w:rPr>
          <w:sz w:val="24"/>
          <w:szCs w:val="24"/>
        </w:rPr>
        <w:t>s affect the effectiveness of different drugs or cause the drugs to be potentially harmful.</w:t>
      </w:r>
    </w:p>
    <w:p w:rsidR="00E07950" w:rsidRPr="00E07950" w:rsidRDefault="00E07950" w:rsidP="00E07950">
      <w:pPr>
        <w:rPr>
          <w:sz w:val="24"/>
          <w:szCs w:val="24"/>
        </w:rPr>
      </w:pPr>
      <w:r w:rsidRPr="00E07950">
        <w:rPr>
          <w:sz w:val="24"/>
          <w:szCs w:val="24"/>
        </w:rPr>
        <w:t>There is a huge amount of research in the area of personalised medicines (</w:t>
      </w:r>
      <w:proofErr w:type="spellStart"/>
      <w:r w:rsidRPr="00E07950">
        <w:rPr>
          <w:sz w:val="24"/>
          <w:szCs w:val="24"/>
        </w:rPr>
        <w:t>pharmacogenetics</w:t>
      </w:r>
      <w:proofErr w:type="spellEnd"/>
      <w:r w:rsidRPr="00E07950">
        <w:rPr>
          <w:sz w:val="24"/>
          <w:szCs w:val="24"/>
        </w:rPr>
        <w:t xml:space="preserve">) and it is hoped that in the future the most suitable drug and correct dosage will be prescribed based on personal genomic sequencing. </w:t>
      </w:r>
    </w:p>
    <w:p w:rsidR="00E07950" w:rsidRPr="00E07950" w:rsidRDefault="00E07950">
      <w:pPr>
        <w:rPr>
          <w:sz w:val="24"/>
          <w:szCs w:val="24"/>
        </w:rPr>
      </w:pPr>
    </w:p>
    <w:sectPr w:rsidR="00E07950" w:rsidRPr="00E07950" w:rsidSect="00E07950">
      <w:headerReference w:type="even" r:id="rId30"/>
      <w:headerReference w:type="default" r:id="rId31"/>
      <w:footerReference w:type="even" r:id="rId32"/>
      <w:footerReference w:type="default" r:id="rId33"/>
      <w:headerReference w:type="first" r:id="rId34"/>
      <w:footerReference w:type="first" r:id="rId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34B" w:rsidRDefault="00F3534B" w:rsidP="00E07950">
      <w:pPr>
        <w:spacing w:after="0" w:line="240" w:lineRule="auto"/>
      </w:pPr>
      <w:r>
        <w:separator/>
      </w:r>
    </w:p>
  </w:endnote>
  <w:endnote w:type="continuationSeparator" w:id="0">
    <w:p w:rsidR="00F3534B" w:rsidRDefault="00F3534B" w:rsidP="00E079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34B" w:rsidRDefault="00F353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34B" w:rsidRDefault="00F3534B" w:rsidP="00C01239">
    <w:pPr>
      <w:pStyle w:val="Footer"/>
      <w:jc w:val="center"/>
    </w:pPr>
    <w:r>
      <w:t>Higher/U1/CLT2013</w:t>
    </w:r>
  </w:p>
  <w:p w:rsidR="00F3534B" w:rsidRDefault="00F353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34B" w:rsidRDefault="00F353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34B" w:rsidRDefault="00F3534B" w:rsidP="00E07950">
      <w:pPr>
        <w:spacing w:after="0" w:line="240" w:lineRule="auto"/>
      </w:pPr>
      <w:r>
        <w:separator/>
      </w:r>
    </w:p>
  </w:footnote>
  <w:footnote w:type="continuationSeparator" w:id="0">
    <w:p w:rsidR="00F3534B" w:rsidRDefault="00F3534B" w:rsidP="00E079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34B" w:rsidRDefault="00F353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34B" w:rsidRDefault="00F3534B" w:rsidP="00C01239">
    <w:pPr>
      <w:pStyle w:val="Header"/>
      <w:jc w:val="center"/>
    </w:pPr>
    <w:r>
      <w:t>Higher: Unit 1; DNA and the Genome</w:t>
    </w:r>
  </w:p>
  <w:p w:rsidR="00F3534B" w:rsidRDefault="00F353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34B" w:rsidRDefault="00F353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15D0C"/>
    <w:multiLevelType w:val="hybridMultilevel"/>
    <w:tmpl w:val="E1B0C680"/>
    <w:lvl w:ilvl="0" w:tplc="04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4A06AA8"/>
    <w:multiLevelType w:val="hybridMultilevel"/>
    <w:tmpl w:val="186402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72544FE2"/>
    <w:multiLevelType w:val="hybridMultilevel"/>
    <w:tmpl w:val="AD30AEB0"/>
    <w:lvl w:ilvl="0" w:tplc="E01C2A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735437E1"/>
    <w:multiLevelType w:val="hybridMultilevel"/>
    <w:tmpl w:val="E2068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70A0F91"/>
    <w:multiLevelType w:val="hybridMultilevel"/>
    <w:tmpl w:val="D0EEEFC0"/>
    <w:lvl w:ilvl="0" w:tplc="2BF22C46">
      <w:start w:val="1"/>
      <w:numFmt w:val="decimal"/>
      <w:lvlText w:val="%1."/>
      <w:lvlJc w:val="left"/>
      <w:pPr>
        <w:tabs>
          <w:tab w:val="num" w:pos="825"/>
        </w:tabs>
        <w:ind w:left="825" w:hanging="46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7B721463"/>
    <w:multiLevelType w:val="hybridMultilevel"/>
    <w:tmpl w:val="1E949EC6"/>
    <w:lvl w:ilvl="0" w:tplc="9466AEC4">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950"/>
    <w:rsid w:val="00437C04"/>
    <w:rsid w:val="00805B95"/>
    <w:rsid w:val="009D7334"/>
    <w:rsid w:val="00AD3DF2"/>
    <w:rsid w:val="00BA12EB"/>
    <w:rsid w:val="00C01239"/>
    <w:rsid w:val="00DA4AF9"/>
    <w:rsid w:val="00E07950"/>
    <w:rsid w:val="00F353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950"/>
  </w:style>
  <w:style w:type="paragraph" w:styleId="Heading1">
    <w:name w:val="heading 1"/>
    <w:basedOn w:val="Normal"/>
    <w:next w:val="Normal"/>
    <w:link w:val="Heading1Char"/>
    <w:uiPriority w:val="9"/>
    <w:qFormat/>
    <w:rsid w:val="00E079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E07950"/>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E07950"/>
    <w:pPr>
      <w:keepNext/>
      <w:keepLines/>
      <w:spacing w:before="20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E07950"/>
    <w:rPr>
      <w:rFonts w:ascii="Cambria" w:eastAsia="Times New Roman" w:hAnsi="Cambria" w:cs="Times New Roman"/>
      <w:color w:val="243F60"/>
    </w:rPr>
  </w:style>
  <w:style w:type="paragraph" w:styleId="Header">
    <w:name w:val="header"/>
    <w:basedOn w:val="Normal"/>
    <w:link w:val="HeaderChar"/>
    <w:uiPriority w:val="99"/>
    <w:unhideWhenUsed/>
    <w:rsid w:val="00E079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950"/>
  </w:style>
  <w:style w:type="paragraph" w:styleId="Footer">
    <w:name w:val="footer"/>
    <w:basedOn w:val="Normal"/>
    <w:link w:val="FooterChar"/>
    <w:uiPriority w:val="99"/>
    <w:unhideWhenUsed/>
    <w:rsid w:val="00E079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950"/>
  </w:style>
  <w:style w:type="paragraph" w:styleId="BalloonText">
    <w:name w:val="Balloon Text"/>
    <w:basedOn w:val="Normal"/>
    <w:link w:val="BalloonTextChar"/>
    <w:uiPriority w:val="99"/>
    <w:semiHidden/>
    <w:unhideWhenUsed/>
    <w:rsid w:val="00E07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950"/>
    <w:rPr>
      <w:rFonts w:ascii="Tahoma" w:hAnsi="Tahoma" w:cs="Tahoma"/>
      <w:sz w:val="16"/>
      <w:szCs w:val="16"/>
    </w:rPr>
  </w:style>
  <w:style w:type="character" w:customStyle="1" w:styleId="Heading1Char">
    <w:name w:val="Heading 1 Char"/>
    <w:basedOn w:val="DefaultParagraphFont"/>
    <w:link w:val="Heading1"/>
    <w:uiPriority w:val="9"/>
    <w:rsid w:val="00E0795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E07950"/>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rsid w:val="00E07950"/>
    <w:pPr>
      <w:spacing w:after="0" w:line="240" w:lineRule="auto"/>
      <w:jc w:val="both"/>
    </w:pPr>
    <w:rPr>
      <w:rFonts w:ascii="Comic Sans MS" w:eastAsia="Times New Roman" w:hAnsi="Comic Sans MS" w:cs="Times New Roman"/>
      <w:sz w:val="24"/>
      <w:szCs w:val="20"/>
    </w:rPr>
  </w:style>
  <w:style w:type="character" w:customStyle="1" w:styleId="BodyTextChar">
    <w:name w:val="Body Text Char"/>
    <w:basedOn w:val="DefaultParagraphFont"/>
    <w:link w:val="BodyText"/>
    <w:rsid w:val="00E07950"/>
    <w:rPr>
      <w:rFonts w:ascii="Comic Sans MS" w:eastAsia="Times New Roman" w:hAnsi="Comic Sans MS" w:cs="Times New Roman"/>
      <w:sz w:val="24"/>
      <w:szCs w:val="20"/>
    </w:rPr>
  </w:style>
  <w:style w:type="table" w:styleId="TableGrid">
    <w:name w:val="Table Grid"/>
    <w:basedOn w:val="TableNormal"/>
    <w:uiPriority w:val="59"/>
    <w:rsid w:val="00E07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E07950"/>
    <w:pPr>
      <w:spacing w:after="120" w:line="480" w:lineRule="auto"/>
    </w:pPr>
  </w:style>
  <w:style w:type="character" w:customStyle="1" w:styleId="BodyText2Char">
    <w:name w:val="Body Text 2 Char"/>
    <w:basedOn w:val="DefaultParagraphFont"/>
    <w:link w:val="BodyText2"/>
    <w:uiPriority w:val="99"/>
    <w:semiHidden/>
    <w:rsid w:val="00E07950"/>
  </w:style>
  <w:style w:type="character" w:customStyle="1" w:styleId="Heading4Char">
    <w:name w:val="Heading 4 Char"/>
    <w:basedOn w:val="DefaultParagraphFont"/>
    <w:link w:val="Heading4"/>
    <w:rsid w:val="00E07950"/>
    <w:rPr>
      <w:rFonts w:ascii="Times New Roman" w:eastAsia="Times New Roman" w:hAnsi="Times New Roman" w:cs="Times New Roman"/>
      <w:b/>
      <w:bCs/>
      <w:sz w:val="28"/>
      <w:szCs w:val="28"/>
    </w:rPr>
  </w:style>
  <w:style w:type="paragraph" w:styleId="Title">
    <w:name w:val="Title"/>
    <w:basedOn w:val="Normal"/>
    <w:link w:val="TitleChar"/>
    <w:qFormat/>
    <w:rsid w:val="00E07950"/>
    <w:pPr>
      <w:spacing w:after="0" w:line="240" w:lineRule="auto"/>
      <w:jc w:val="center"/>
    </w:pPr>
    <w:rPr>
      <w:rFonts w:ascii="Comic Sans MS" w:eastAsia="Times New Roman" w:hAnsi="Comic Sans MS" w:cs="Times New Roman"/>
      <w:b/>
      <w:bCs/>
      <w:sz w:val="28"/>
      <w:szCs w:val="20"/>
    </w:rPr>
  </w:style>
  <w:style w:type="character" w:customStyle="1" w:styleId="TitleChar">
    <w:name w:val="Title Char"/>
    <w:basedOn w:val="DefaultParagraphFont"/>
    <w:link w:val="Title"/>
    <w:rsid w:val="00E07950"/>
    <w:rPr>
      <w:rFonts w:ascii="Comic Sans MS" w:eastAsia="Times New Roman" w:hAnsi="Comic Sans MS" w:cs="Times New Roman"/>
      <w:b/>
      <w:bCs/>
      <w:sz w:val="28"/>
      <w:szCs w:val="20"/>
    </w:rPr>
  </w:style>
  <w:style w:type="paragraph" w:styleId="ListParagraph">
    <w:name w:val="List Paragraph"/>
    <w:basedOn w:val="Normal"/>
    <w:uiPriority w:val="34"/>
    <w:qFormat/>
    <w:rsid w:val="00E0795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950"/>
  </w:style>
  <w:style w:type="paragraph" w:styleId="Heading1">
    <w:name w:val="heading 1"/>
    <w:basedOn w:val="Normal"/>
    <w:next w:val="Normal"/>
    <w:link w:val="Heading1Char"/>
    <w:uiPriority w:val="9"/>
    <w:qFormat/>
    <w:rsid w:val="00E079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E07950"/>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rsid w:val="00E07950"/>
    <w:pPr>
      <w:keepNext/>
      <w:keepLines/>
      <w:spacing w:before="200" w:after="0"/>
      <w:outlineLvl w:val="4"/>
    </w:pPr>
    <w:rPr>
      <w:rFonts w:ascii="Cambria" w:eastAsia="Times New Roman"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E07950"/>
    <w:rPr>
      <w:rFonts w:ascii="Cambria" w:eastAsia="Times New Roman" w:hAnsi="Cambria" w:cs="Times New Roman"/>
      <w:color w:val="243F60"/>
    </w:rPr>
  </w:style>
  <w:style w:type="paragraph" w:styleId="Header">
    <w:name w:val="header"/>
    <w:basedOn w:val="Normal"/>
    <w:link w:val="HeaderChar"/>
    <w:uiPriority w:val="99"/>
    <w:unhideWhenUsed/>
    <w:rsid w:val="00E079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950"/>
  </w:style>
  <w:style w:type="paragraph" w:styleId="Footer">
    <w:name w:val="footer"/>
    <w:basedOn w:val="Normal"/>
    <w:link w:val="FooterChar"/>
    <w:uiPriority w:val="99"/>
    <w:unhideWhenUsed/>
    <w:rsid w:val="00E079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950"/>
  </w:style>
  <w:style w:type="paragraph" w:styleId="BalloonText">
    <w:name w:val="Balloon Text"/>
    <w:basedOn w:val="Normal"/>
    <w:link w:val="BalloonTextChar"/>
    <w:uiPriority w:val="99"/>
    <w:semiHidden/>
    <w:unhideWhenUsed/>
    <w:rsid w:val="00E07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950"/>
    <w:rPr>
      <w:rFonts w:ascii="Tahoma" w:hAnsi="Tahoma" w:cs="Tahoma"/>
      <w:sz w:val="16"/>
      <w:szCs w:val="16"/>
    </w:rPr>
  </w:style>
  <w:style w:type="character" w:customStyle="1" w:styleId="Heading1Char">
    <w:name w:val="Heading 1 Char"/>
    <w:basedOn w:val="DefaultParagraphFont"/>
    <w:link w:val="Heading1"/>
    <w:uiPriority w:val="9"/>
    <w:rsid w:val="00E07950"/>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E07950"/>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rsid w:val="00E07950"/>
    <w:pPr>
      <w:spacing w:after="0" w:line="240" w:lineRule="auto"/>
      <w:jc w:val="both"/>
    </w:pPr>
    <w:rPr>
      <w:rFonts w:ascii="Comic Sans MS" w:eastAsia="Times New Roman" w:hAnsi="Comic Sans MS" w:cs="Times New Roman"/>
      <w:sz w:val="24"/>
      <w:szCs w:val="20"/>
    </w:rPr>
  </w:style>
  <w:style w:type="character" w:customStyle="1" w:styleId="BodyTextChar">
    <w:name w:val="Body Text Char"/>
    <w:basedOn w:val="DefaultParagraphFont"/>
    <w:link w:val="BodyText"/>
    <w:rsid w:val="00E07950"/>
    <w:rPr>
      <w:rFonts w:ascii="Comic Sans MS" w:eastAsia="Times New Roman" w:hAnsi="Comic Sans MS" w:cs="Times New Roman"/>
      <w:sz w:val="24"/>
      <w:szCs w:val="20"/>
    </w:rPr>
  </w:style>
  <w:style w:type="table" w:styleId="TableGrid">
    <w:name w:val="Table Grid"/>
    <w:basedOn w:val="TableNormal"/>
    <w:uiPriority w:val="59"/>
    <w:rsid w:val="00E079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E07950"/>
    <w:pPr>
      <w:spacing w:after="120" w:line="480" w:lineRule="auto"/>
    </w:pPr>
  </w:style>
  <w:style w:type="character" w:customStyle="1" w:styleId="BodyText2Char">
    <w:name w:val="Body Text 2 Char"/>
    <w:basedOn w:val="DefaultParagraphFont"/>
    <w:link w:val="BodyText2"/>
    <w:uiPriority w:val="99"/>
    <w:semiHidden/>
    <w:rsid w:val="00E07950"/>
  </w:style>
  <w:style w:type="character" w:customStyle="1" w:styleId="Heading4Char">
    <w:name w:val="Heading 4 Char"/>
    <w:basedOn w:val="DefaultParagraphFont"/>
    <w:link w:val="Heading4"/>
    <w:rsid w:val="00E07950"/>
    <w:rPr>
      <w:rFonts w:ascii="Times New Roman" w:eastAsia="Times New Roman" w:hAnsi="Times New Roman" w:cs="Times New Roman"/>
      <w:b/>
      <w:bCs/>
      <w:sz w:val="28"/>
      <w:szCs w:val="28"/>
    </w:rPr>
  </w:style>
  <w:style w:type="paragraph" w:styleId="Title">
    <w:name w:val="Title"/>
    <w:basedOn w:val="Normal"/>
    <w:link w:val="TitleChar"/>
    <w:qFormat/>
    <w:rsid w:val="00E07950"/>
    <w:pPr>
      <w:spacing w:after="0" w:line="240" w:lineRule="auto"/>
      <w:jc w:val="center"/>
    </w:pPr>
    <w:rPr>
      <w:rFonts w:ascii="Comic Sans MS" w:eastAsia="Times New Roman" w:hAnsi="Comic Sans MS" w:cs="Times New Roman"/>
      <w:b/>
      <w:bCs/>
      <w:sz w:val="28"/>
      <w:szCs w:val="20"/>
    </w:rPr>
  </w:style>
  <w:style w:type="character" w:customStyle="1" w:styleId="TitleChar">
    <w:name w:val="Title Char"/>
    <w:basedOn w:val="DefaultParagraphFont"/>
    <w:link w:val="Title"/>
    <w:rsid w:val="00E07950"/>
    <w:rPr>
      <w:rFonts w:ascii="Comic Sans MS" w:eastAsia="Times New Roman" w:hAnsi="Comic Sans MS" w:cs="Times New Roman"/>
      <w:b/>
      <w:bCs/>
      <w:sz w:val="28"/>
      <w:szCs w:val="20"/>
    </w:rPr>
  </w:style>
  <w:style w:type="paragraph" w:styleId="ListParagraph">
    <w:name w:val="List Paragraph"/>
    <w:basedOn w:val="Normal"/>
    <w:uiPriority w:val="34"/>
    <w:qFormat/>
    <w:rsid w:val="00E079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7.emf"/><Relationship Id="rId3" Type="http://schemas.microsoft.com/office/2007/relationships/stylesWithEffects" Target="stylesWithEffects.xml"/><Relationship Id="rId21" Type="http://schemas.openxmlformats.org/officeDocument/2006/relationships/image" Target="media/image12.jp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6.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png"/><Relationship Id="rId29"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google.co.uk/url?sa=i&amp;rct=j&amp;q=&amp;esrc=s&amp;frm=1&amp;source=images&amp;cd=&amp;cad=rja&amp;docid=5wMQFJwtZGEOWM&amp;tbnid=mW_AoSiaCmV6MM:&amp;ved=0CAUQjRw&amp;url=https://www.boundless.com/biology/transcription-and-translation/translation-to-a-polypeptide--2/structure-and-role-of-ribosomes--3/&amp;ei=Gdp7Ur-eHOKw0AWH_YDYCA&amp;bvm=bv.56146854,d.d2k&amp;psig=AFQjCNFr1sm0J2SRgmj1m1l-OVw7_b63IA&amp;ust=1383934758151830"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image" Target="media/image6.emf"/><Relationship Id="rId22" Type="http://schemas.openxmlformats.org/officeDocument/2006/relationships/image" Target="media/image13.gif"/><Relationship Id="rId27" Type="http://schemas.openxmlformats.org/officeDocument/2006/relationships/hyperlink" Target="http://www.google.co.uk/url?sa=i&amp;rct=j&amp;q=&amp;esrc=s&amp;frm=1&amp;source=images&amp;cd=&amp;cad=rja&amp;uact=8&amp;docid=Liz97muv6q5TwM&amp;tbnid=w2ZtAYkoMUIXDM:&amp;ved=0CAUQjRw&amp;url=http://biology.duke.edu/rausher/lec13_05.html&amp;ei=U189U6fSEeah0QXo84CgAQ&amp;bvm=bv.63934634,d.ZG4&amp;psig=AFQjCNEzDQ_u7xCziDMZps9W_Tc0rDGfYw&amp;ust=1396616998299295"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19</Pages>
  <Words>3625</Words>
  <Characters>20666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Campbeltown Grammar School</Company>
  <LinksUpToDate>false</LinksUpToDate>
  <CharactersWithSpaces>24243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Wheeler, Caroline</dc:creator>
  <cp:lastModifiedBy>Mrs Wren</cp:lastModifiedBy>
  <cp:revision>5</cp:revision>
  <cp:lastPrinted>2014-09-01T15:42:00Z</cp:lastPrinted>
  <dcterms:created xsi:type="dcterms:W3CDTF">2015-06-11T13:55:00Z</dcterms:created>
  <dcterms:modified xsi:type="dcterms:W3CDTF">2018-05-10T15:00:00Z</dcterms:modified>
</cp:coreProperties>
</file>