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4FB7" w14:textId="506CFAFF" w:rsidR="0061639A" w:rsidRDefault="0061639A" w:rsidP="0061639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N5 CB2 </w:t>
      </w:r>
      <w:r w:rsidRPr="002F3EEA">
        <w:rPr>
          <w:rFonts w:ascii="Comic Sans MS" w:hAnsi="Comic Sans MS"/>
          <w:sz w:val="32"/>
          <w:szCs w:val="32"/>
        </w:rPr>
        <w:t xml:space="preserve">Transport </w:t>
      </w:r>
      <w:proofErr w:type="gramStart"/>
      <w:r w:rsidRPr="002F3EEA">
        <w:rPr>
          <w:rFonts w:ascii="Comic Sans MS" w:hAnsi="Comic Sans MS"/>
          <w:sz w:val="32"/>
          <w:szCs w:val="32"/>
        </w:rPr>
        <w:t>Across</w:t>
      </w:r>
      <w:proofErr w:type="gramEnd"/>
      <w:r>
        <w:rPr>
          <w:rFonts w:ascii="Comic Sans MS" w:hAnsi="Comic Sans MS"/>
          <w:sz w:val="32"/>
          <w:szCs w:val="32"/>
        </w:rPr>
        <w:t xml:space="preserve"> Cell</w:t>
      </w:r>
      <w:r w:rsidRPr="002F3EEA">
        <w:rPr>
          <w:rFonts w:ascii="Comic Sans MS" w:hAnsi="Comic Sans MS"/>
          <w:sz w:val="32"/>
          <w:szCs w:val="32"/>
        </w:rPr>
        <w:t xml:space="preserve"> Membranes</w:t>
      </w:r>
      <w:r>
        <w:rPr>
          <w:rFonts w:ascii="Comic Sans MS" w:hAnsi="Comic Sans MS"/>
          <w:sz w:val="32"/>
          <w:szCs w:val="32"/>
        </w:rPr>
        <w:t xml:space="preserve"> </w:t>
      </w:r>
      <w:r w:rsidRPr="00D907EA">
        <w:rPr>
          <w:rFonts w:ascii="Comic Sans MS" w:hAnsi="Comic Sans MS"/>
          <w:b/>
          <w:sz w:val="32"/>
          <w:szCs w:val="32"/>
        </w:rPr>
        <w:t>Learning Outcome Checklist</w:t>
      </w:r>
    </w:p>
    <w:tbl>
      <w:tblPr>
        <w:tblpPr w:leftFromText="180" w:rightFromText="180" w:vertAnchor="text" w:horzAnchor="margin" w:tblpY="190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90"/>
        <w:gridCol w:w="8810"/>
      </w:tblGrid>
      <w:tr w:rsidR="0061639A" w:rsidRPr="001875C8" w14:paraId="3B23D770" w14:textId="77777777" w:rsidTr="0047605C">
        <w:tc>
          <w:tcPr>
            <w:tcW w:w="1188" w:type="dxa"/>
            <w:shd w:val="clear" w:color="auto" w:fill="auto"/>
          </w:tcPr>
          <w:p w14:paraId="4FA9CEE9" w14:textId="77777777" w:rsidR="0061639A" w:rsidRPr="001875C8" w:rsidRDefault="0061639A" w:rsidP="004760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Lessons</w:t>
            </w:r>
          </w:p>
        </w:tc>
        <w:tc>
          <w:tcPr>
            <w:tcW w:w="990" w:type="dxa"/>
            <w:shd w:val="clear" w:color="auto" w:fill="auto"/>
          </w:tcPr>
          <w:p w14:paraId="407399A9" w14:textId="77777777" w:rsidR="0061639A" w:rsidRPr="001875C8" w:rsidRDefault="000047E6" w:rsidP="0047605C">
            <w:pPr>
              <w:rPr>
                <w:rFonts w:ascii="Almanac MT" w:hAnsi="Almanac MT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48CE1B16" wp14:editId="25F2070A">
                  <wp:extent cx="267970" cy="378460"/>
                  <wp:effectExtent l="0" t="0" r="0" b="2540"/>
                  <wp:docPr id="2" name="Picture 2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shd w:val="clear" w:color="auto" w:fill="auto"/>
          </w:tcPr>
          <w:p w14:paraId="2DDABA25" w14:textId="77777777" w:rsidR="0061639A" w:rsidRPr="002F3EEA" w:rsidRDefault="0061639A" w:rsidP="0047605C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F3EEA">
              <w:rPr>
                <w:rFonts w:ascii="Comic Sans MS" w:hAnsi="Comic Sans MS"/>
                <w:sz w:val="32"/>
                <w:szCs w:val="32"/>
              </w:rPr>
              <w:t xml:space="preserve">by the end of each lesson you should know (including meanings of </w:t>
            </w:r>
            <w:r w:rsidRPr="002F3EEA">
              <w:rPr>
                <w:rFonts w:ascii="Comic Sans MS" w:hAnsi="Comic Sans MS"/>
                <w:b/>
                <w:sz w:val="32"/>
                <w:szCs w:val="32"/>
              </w:rPr>
              <w:t>key words</w:t>
            </w:r>
            <w:r w:rsidRPr="002F3EEA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61639A" w:rsidRPr="001875C8" w14:paraId="5C2C99FE" w14:textId="77777777" w:rsidTr="0047605C">
        <w:trPr>
          <w:cantSplit/>
          <w:trHeight w:val="249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690CADCA" w14:textId="77777777" w:rsidR="0061639A" w:rsidRPr="000808D3" w:rsidRDefault="0061639A" w:rsidP="0047605C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0808D3">
              <w:rPr>
                <w:rFonts w:ascii="Comic Sans MS" w:hAnsi="Comic Sans MS"/>
                <w:b/>
                <w:sz w:val="36"/>
                <w:szCs w:val="36"/>
                <w:lang w:val="en-GB"/>
              </w:rPr>
              <w:t>Membrane Structure</w:t>
            </w:r>
          </w:p>
          <w:p w14:paraId="267410E0" w14:textId="77777777" w:rsidR="0061639A" w:rsidRPr="005D30FC" w:rsidRDefault="0061639A" w:rsidP="0047605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B829D5" w14:textId="77777777" w:rsidR="0061639A" w:rsidRPr="001875C8" w:rsidRDefault="0061639A" w:rsidP="0047605C">
            <w:pPr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2D299CA8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phospholipids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and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proteins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are the two main components of a membrane</w:t>
            </w:r>
          </w:p>
          <w:p w14:paraId="306BAF6D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identify phospholipids and proteins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in a diagram of membrane structure.</w:t>
            </w:r>
          </w:p>
          <w:p w14:paraId="2E35ACA2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the cell membrane is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selectively permeable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allowing only some molecules to cross it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.</w:t>
            </w:r>
          </w:p>
        </w:tc>
      </w:tr>
      <w:tr w:rsidR="0061639A" w:rsidRPr="001875C8" w14:paraId="6F500DE9" w14:textId="77777777" w:rsidTr="0047605C">
        <w:trPr>
          <w:cantSplit/>
          <w:trHeight w:val="7540"/>
        </w:trPr>
        <w:tc>
          <w:tcPr>
            <w:tcW w:w="1188" w:type="dxa"/>
            <w:shd w:val="clear" w:color="auto" w:fill="auto"/>
            <w:textDirection w:val="btLr"/>
          </w:tcPr>
          <w:p w14:paraId="361C88A1" w14:textId="77777777" w:rsidR="0061639A" w:rsidRPr="000808D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  <w:r w:rsidRPr="000808D3">
              <w:rPr>
                <w:rFonts w:ascii="Comic Sans MS" w:hAnsi="Comic Sans MS"/>
                <w:b/>
                <w:sz w:val="40"/>
                <w:szCs w:val="40"/>
                <w:lang w:val="en-GB"/>
              </w:rPr>
              <w:t>Passive Transport</w:t>
            </w:r>
          </w:p>
        </w:tc>
        <w:tc>
          <w:tcPr>
            <w:tcW w:w="990" w:type="dxa"/>
            <w:shd w:val="clear" w:color="auto" w:fill="auto"/>
          </w:tcPr>
          <w:p w14:paraId="7FB25CC7" w14:textId="77777777" w:rsidR="0061639A" w:rsidRPr="001875C8" w:rsidRDefault="0061639A" w:rsidP="0047605C">
            <w:pPr>
              <w:jc w:val="center"/>
              <w:rPr>
                <w:rFonts w:ascii="Almanac MT" w:hAnsi="Almanac MT"/>
                <w:sz w:val="32"/>
                <w:szCs w:val="32"/>
              </w:rPr>
            </w:pPr>
          </w:p>
          <w:p w14:paraId="789E4BC1" w14:textId="77777777" w:rsidR="0061639A" w:rsidRPr="001875C8" w:rsidRDefault="0061639A" w:rsidP="00476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6BCD28EA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passive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requires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no energy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from the cell.</w:t>
            </w:r>
          </w:p>
          <w:p w14:paraId="38A79850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passive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the movement of molecules</w:t>
            </w:r>
            <w:r w:rsidRPr="00C9043D">
              <w:rPr>
                <w:b/>
                <w:sz w:val="28"/>
                <w:szCs w:val="28"/>
              </w:rPr>
              <w:t xml:space="preserve">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down a concentration gradient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from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an area of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high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concentration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to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an area of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low concentration.</w:t>
            </w:r>
          </w:p>
          <w:p w14:paraId="108AFFEB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osmosis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and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diffusion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are examples of passive transport.</w:t>
            </w:r>
          </w:p>
          <w:p w14:paraId="3F889F75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iffusion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the movement of molecules down a concentration gradient from higher to lower concentration.</w:t>
            </w:r>
          </w:p>
          <w:p w14:paraId="775A111C" w14:textId="77777777" w:rsidR="0061639A" w:rsidRPr="007A5AF8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Examples of diffusion include – glucose </w:t>
            </w:r>
            <w:r>
              <w:rPr>
                <w:rFonts w:ascii="Comic Sans MS" w:hAnsi="Comic Sans MS" w:cs="Arial"/>
                <w:sz w:val="28"/>
                <w:szCs w:val="28"/>
              </w:rPr>
              <w:t>diffusing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from the blood to the cells for respiration</w:t>
            </w:r>
            <w:r>
              <w:rPr>
                <w:rFonts w:ascii="Comic Sans MS" w:hAnsi="Comic Sans MS" w:cs="Arial"/>
                <w:sz w:val="28"/>
                <w:szCs w:val="28"/>
              </w:rPr>
              <w:t>, oxygen diffusing fro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m the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lungs to the blood to be take n to the cells </w:t>
            </w:r>
          </w:p>
          <w:p w14:paraId="554F558F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osmosis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is the movement of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water molecules from a higher water concentration to a lower water concentration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across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a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selectively permeable membrane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5F92287D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animal cells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can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burst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if placed in a solution of higher water concentration 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or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shrink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if placed in a solution of lower water concentration</w:t>
            </w:r>
          </w:p>
          <w:p w14:paraId="05281F93" w14:textId="77777777" w:rsidR="0061639A" w:rsidRPr="00B5696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plant cells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can become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turgid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if placed in a solution of higher water concentration 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or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proofErr w:type="spellStart"/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plasmolysed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if placed in a solution of lower water concentration</w:t>
            </w:r>
          </w:p>
        </w:tc>
      </w:tr>
      <w:tr w:rsidR="0061639A" w:rsidRPr="001875C8" w14:paraId="4C8B922D" w14:textId="77777777" w:rsidTr="0047605C">
        <w:trPr>
          <w:cantSplit/>
          <w:trHeight w:val="2211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6D3296BB" w14:textId="77777777" w:rsidR="0061639A" w:rsidRPr="000808D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0808D3">
              <w:rPr>
                <w:rFonts w:ascii="Comic Sans MS" w:hAnsi="Comic Sans MS"/>
                <w:b/>
                <w:sz w:val="28"/>
                <w:szCs w:val="28"/>
                <w:lang w:val="en-GB"/>
              </w:rPr>
              <w:t>Active Transport</w:t>
            </w:r>
          </w:p>
        </w:tc>
        <w:tc>
          <w:tcPr>
            <w:tcW w:w="990" w:type="dxa"/>
            <w:shd w:val="clear" w:color="auto" w:fill="auto"/>
          </w:tcPr>
          <w:p w14:paraId="48CD8423" w14:textId="77777777" w:rsidR="0061639A" w:rsidRPr="001875C8" w:rsidRDefault="0061639A" w:rsidP="00476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0F530477" w14:textId="77777777" w:rsidR="0061639A" w:rsidRPr="00B5696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active transport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i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s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the movement of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molecules and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B5696A">
              <w:rPr>
                <w:rFonts w:ascii="Comic Sans MS" w:hAnsi="Comic Sans MS" w:cs="Arial"/>
                <w:sz w:val="28"/>
                <w:szCs w:val="28"/>
              </w:rPr>
              <w:t>ions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from an area of low co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ncentration to an area of high 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concentration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,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 xml:space="preserve"> against a concentration gradient.</w:t>
            </w:r>
          </w:p>
          <w:p w14:paraId="7EDF0339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energy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required by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membrane proteins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for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active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</w:tbl>
    <w:p w14:paraId="2173948D" w14:textId="77777777" w:rsidR="0061639A" w:rsidRDefault="0061639A" w:rsidP="0061639A">
      <w:pPr>
        <w:jc w:val="center"/>
      </w:pPr>
    </w:p>
    <w:p w14:paraId="178C288B" w14:textId="3B192D31" w:rsidR="0061639A" w:rsidRPr="00A73C0B" w:rsidRDefault="00D6348C" w:rsidP="00D6348C">
      <w:pPr>
        <w:rPr>
          <w:lang w:val="en-GB"/>
        </w:rPr>
      </w:pPr>
      <w:bookmarkStart w:id="0" w:name="_GoBack"/>
      <w:bookmarkEnd w:id="0"/>
      <w:r w:rsidRPr="00A73C0B">
        <w:rPr>
          <w:lang w:val="en-GB"/>
        </w:rPr>
        <w:t xml:space="preserve"> </w:t>
      </w:r>
    </w:p>
    <w:sectPr w:rsidR="0061639A" w:rsidRPr="00A73C0B" w:rsidSect="00402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71E"/>
    <w:multiLevelType w:val="hybridMultilevel"/>
    <w:tmpl w:val="2276811A"/>
    <w:lvl w:ilvl="0" w:tplc="0C2085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92E14"/>
    <w:multiLevelType w:val="hybridMultilevel"/>
    <w:tmpl w:val="C3A0805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21272DE"/>
    <w:multiLevelType w:val="hybridMultilevel"/>
    <w:tmpl w:val="12A0CD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750AD"/>
    <w:multiLevelType w:val="hybridMultilevel"/>
    <w:tmpl w:val="998867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F401B"/>
    <w:multiLevelType w:val="hybridMultilevel"/>
    <w:tmpl w:val="34B439AA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55FF0"/>
    <w:multiLevelType w:val="hybridMultilevel"/>
    <w:tmpl w:val="E0C8F3BA"/>
    <w:lvl w:ilvl="0" w:tplc="A5482CE0">
      <w:start w:val="10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A6685A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65F1B"/>
    <w:multiLevelType w:val="hybridMultilevel"/>
    <w:tmpl w:val="BEA40F3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90E28"/>
    <w:multiLevelType w:val="hybridMultilevel"/>
    <w:tmpl w:val="5B729C0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EBF5463"/>
    <w:multiLevelType w:val="hybridMultilevel"/>
    <w:tmpl w:val="2EAC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6AED"/>
    <w:multiLevelType w:val="hybridMultilevel"/>
    <w:tmpl w:val="CBE0022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BFB2C7B"/>
    <w:multiLevelType w:val="hybridMultilevel"/>
    <w:tmpl w:val="68C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D6C1D"/>
    <w:multiLevelType w:val="hybridMultilevel"/>
    <w:tmpl w:val="4FF6115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4DB18A8"/>
    <w:multiLevelType w:val="hybridMultilevel"/>
    <w:tmpl w:val="99D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57A5D"/>
    <w:multiLevelType w:val="hybridMultilevel"/>
    <w:tmpl w:val="1A16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1B73"/>
    <w:multiLevelType w:val="hybridMultilevel"/>
    <w:tmpl w:val="66C4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19FD"/>
    <w:multiLevelType w:val="hybridMultilevel"/>
    <w:tmpl w:val="49D604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E3B3C66"/>
    <w:multiLevelType w:val="hybridMultilevel"/>
    <w:tmpl w:val="B4B6261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A6986"/>
    <w:multiLevelType w:val="hybridMultilevel"/>
    <w:tmpl w:val="14A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963C7"/>
    <w:multiLevelType w:val="multilevel"/>
    <w:tmpl w:val="BEA40F3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24613"/>
    <w:multiLevelType w:val="hybridMultilevel"/>
    <w:tmpl w:val="02E448D2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56BD9"/>
    <w:multiLevelType w:val="hybridMultilevel"/>
    <w:tmpl w:val="4C6A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E"/>
    <w:rsid w:val="000047E6"/>
    <w:rsid w:val="000506F3"/>
    <w:rsid w:val="000C7588"/>
    <w:rsid w:val="000E7D2E"/>
    <w:rsid w:val="00122DF8"/>
    <w:rsid w:val="00125EB9"/>
    <w:rsid w:val="001875C8"/>
    <w:rsid w:val="00193232"/>
    <w:rsid w:val="001A6FC1"/>
    <w:rsid w:val="001B6E68"/>
    <w:rsid w:val="001C7ECE"/>
    <w:rsid w:val="002550BD"/>
    <w:rsid w:val="0027017E"/>
    <w:rsid w:val="002D6A05"/>
    <w:rsid w:val="002F048D"/>
    <w:rsid w:val="002F3EEC"/>
    <w:rsid w:val="002F5558"/>
    <w:rsid w:val="00326C4C"/>
    <w:rsid w:val="00353EEB"/>
    <w:rsid w:val="0040251E"/>
    <w:rsid w:val="00475C7F"/>
    <w:rsid w:val="004D4D97"/>
    <w:rsid w:val="00507C02"/>
    <w:rsid w:val="0061639A"/>
    <w:rsid w:val="006F6FDD"/>
    <w:rsid w:val="00775B37"/>
    <w:rsid w:val="007A7A01"/>
    <w:rsid w:val="007B579E"/>
    <w:rsid w:val="009802E8"/>
    <w:rsid w:val="009E0F8B"/>
    <w:rsid w:val="009F56B0"/>
    <w:rsid w:val="00A5159C"/>
    <w:rsid w:val="00A61DF3"/>
    <w:rsid w:val="00A73C0B"/>
    <w:rsid w:val="00BB48E6"/>
    <w:rsid w:val="00C50292"/>
    <w:rsid w:val="00D6348C"/>
    <w:rsid w:val="00D765D1"/>
    <w:rsid w:val="00D87940"/>
    <w:rsid w:val="00DD31C6"/>
    <w:rsid w:val="00DE45CF"/>
    <w:rsid w:val="00E22C82"/>
    <w:rsid w:val="00E9646E"/>
    <w:rsid w:val="00EE6D5E"/>
    <w:rsid w:val="00EF3537"/>
    <w:rsid w:val="00F403B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B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251E"/>
    <w:rPr>
      <w:color w:val="0000FF"/>
      <w:u w:val="single"/>
    </w:rPr>
  </w:style>
  <w:style w:type="paragraph" w:styleId="BalloonText">
    <w:name w:val="Balloon Text"/>
    <w:basedOn w:val="Normal"/>
    <w:semiHidden/>
    <w:rsid w:val="004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251E"/>
    <w:rPr>
      <w:color w:val="0000FF"/>
      <w:u w:val="single"/>
    </w:rPr>
  </w:style>
  <w:style w:type="paragraph" w:styleId="BalloonText">
    <w:name w:val="Balloon Text"/>
    <w:basedOn w:val="Normal"/>
    <w:semiHidden/>
    <w:rsid w:val="004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D5C0E-C19C-4C31-8848-D67CA6378410}">
  <ds:schemaRefs>
    <ds:schemaRef ds:uri="b4daaeef-728b-4ae0-8e09-3853c30006a1"/>
    <ds:schemaRef ds:uri="e220c692-bd31-4ea4-8496-c4a462131b82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6D8679-8EFC-4D30-BC3F-6234912CB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0D0ED-FEFB-4E2C-B6F1-6B43B4AD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5DFDF442</Template>
  <TotalTime>0</TotalTime>
  <Pages>1</Pages>
  <Words>252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Unit- 2 Energy  Learning Outcome Checklist</vt:lpstr>
    </vt:vector>
  </TitlesOfParts>
  <Company>RM plc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Unit- 2 Energy  Learning Outcome Checklist</dc:title>
  <dc:creator>iminto</dc:creator>
  <cp:lastModifiedBy>Dr Coenen</cp:lastModifiedBy>
  <cp:revision>2</cp:revision>
  <cp:lastPrinted>2019-10-01T14:31:00Z</cp:lastPrinted>
  <dcterms:created xsi:type="dcterms:W3CDTF">2019-10-31T13:12:00Z</dcterms:created>
  <dcterms:modified xsi:type="dcterms:W3CDTF">2019-10-31T13:12:00Z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